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7B0C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37614B75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2A98A803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3D725322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65EC033C" w14:textId="77777777" w:rsidR="00494830" w:rsidRDefault="00494830" w:rsidP="00D70F85">
      <w:pPr>
        <w:jc w:val="center"/>
        <w:rPr>
          <w:sz w:val="28"/>
          <w:szCs w:val="28"/>
          <w:lang w:val="ru-RU"/>
        </w:rPr>
      </w:pPr>
    </w:p>
    <w:p w14:paraId="2A45045E" w14:textId="4F3CF20E" w:rsidR="00C6395A" w:rsidRPr="00C6395A" w:rsidRDefault="00006306" w:rsidP="00D70F8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1F510B">
        <w:rPr>
          <w:b/>
          <w:sz w:val="28"/>
          <w:szCs w:val="28"/>
          <w:lang w:val="ru-RU"/>
        </w:rPr>
        <w:t xml:space="preserve"> </w:t>
      </w:r>
      <w:r w:rsidR="007E6571">
        <w:rPr>
          <w:b/>
          <w:sz w:val="28"/>
          <w:szCs w:val="28"/>
          <w:lang w:val="ru-RU"/>
        </w:rPr>
        <w:t>1</w:t>
      </w:r>
      <w:r w:rsidR="00AC37C4">
        <w:rPr>
          <w:b/>
          <w:sz w:val="28"/>
          <w:szCs w:val="28"/>
          <w:lang w:val="ru-RU"/>
        </w:rPr>
        <w:t>82</w:t>
      </w:r>
      <w:r w:rsidR="00961BE8">
        <w:rPr>
          <w:b/>
          <w:sz w:val="28"/>
          <w:szCs w:val="28"/>
          <w:lang w:val="ru-RU"/>
        </w:rPr>
        <w:t>/</w:t>
      </w:r>
      <w:r w:rsidR="00AC37C4">
        <w:rPr>
          <w:b/>
          <w:sz w:val="28"/>
          <w:szCs w:val="28"/>
          <w:lang w:val="ru-RU"/>
        </w:rPr>
        <w:t>45</w:t>
      </w:r>
    </w:p>
    <w:p w14:paraId="34C54F62" w14:textId="77777777" w:rsidR="00C6395A" w:rsidRPr="00C6395A" w:rsidRDefault="00C6395A" w:rsidP="00D70F85">
      <w:pPr>
        <w:jc w:val="both"/>
        <w:rPr>
          <w:sz w:val="28"/>
          <w:szCs w:val="28"/>
          <w:lang w:val="ru-RU"/>
        </w:rPr>
      </w:pPr>
    </w:p>
    <w:p w14:paraId="14C11797" w14:textId="336CCE30" w:rsidR="007361E3" w:rsidRPr="00A03F71" w:rsidRDefault="001F510B" w:rsidP="008E76E6">
      <w:pPr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006306" w:rsidRPr="00A03F71">
        <w:rPr>
          <w:sz w:val="28"/>
          <w:szCs w:val="28"/>
          <w:lang w:val="ru-RU"/>
        </w:rPr>
        <w:t xml:space="preserve">от </w:t>
      </w:r>
      <w:r w:rsidR="00AC37C4" w:rsidRPr="00A03F71">
        <w:rPr>
          <w:sz w:val="28"/>
          <w:szCs w:val="28"/>
          <w:lang w:val="ru-RU"/>
        </w:rPr>
        <w:t>22</w:t>
      </w:r>
      <w:r w:rsidR="00006306" w:rsidRPr="00A03F71">
        <w:rPr>
          <w:sz w:val="28"/>
          <w:szCs w:val="28"/>
          <w:lang w:val="ru-RU"/>
        </w:rPr>
        <w:t xml:space="preserve"> </w:t>
      </w:r>
      <w:r w:rsidR="00AC37C4" w:rsidRPr="00A03F71">
        <w:rPr>
          <w:sz w:val="28"/>
          <w:szCs w:val="28"/>
          <w:lang w:val="ru-RU"/>
        </w:rPr>
        <w:t>марта</w:t>
      </w:r>
      <w:r w:rsidR="00006306" w:rsidRPr="00A03F71">
        <w:rPr>
          <w:sz w:val="28"/>
          <w:szCs w:val="28"/>
          <w:lang w:val="ru-RU"/>
        </w:rPr>
        <w:t xml:space="preserve"> 202</w:t>
      </w:r>
      <w:r w:rsidR="00AC37C4" w:rsidRPr="00A03F71">
        <w:rPr>
          <w:sz w:val="28"/>
          <w:szCs w:val="28"/>
          <w:lang w:val="ru-RU"/>
        </w:rPr>
        <w:t>4</w:t>
      </w:r>
      <w:r w:rsidR="007361E3" w:rsidRPr="00A03F71">
        <w:rPr>
          <w:sz w:val="28"/>
          <w:szCs w:val="28"/>
          <w:lang w:val="ru-RU"/>
        </w:rPr>
        <w:t xml:space="preserve"> г.         </w:t>
      </w:r>
      <w:r w:rsidR="00AC37C4" w:rsidRPr="00A03F71">
        <w:rPr>
          <w:sz w:val="28"/>
          <w:szCs w:val="28"/>
          <w:lang w:val="ru-RU"/>
        </w:rPr>
        <w:t xml:space="preserve">    </w:t>
      </w:r>
      <w:r w:rsidR="007361E3" w:rsidRPr="00A03F71">
        <w:rPr>
          <w:sz w:val="28"/>
          <w:szCs w:val="28"/>
          <w:lang w:val="ru-RU"/>
        </w:rPr>
        <w:t xml:space="preserve">                                                              </w:t>
      </w:r>
      <w:r w:rsidR="00006306" w:rsidRPr="00A03F71">
        <w:rPr>
          <w:sz w:val="28"/>
          <w:szCs w:val="28"/>
          <w:lang w:val="ru-RU"/>
        </w:rPr>
        <w:t xml:space="preserve">     </w:t>
      </w:r>
      <w:r w:rsidR="008244F3" w:rsidRPr="00A03F71">
        <w:rPr>
          <w:sz w:val="28"/>
          <w:szCs w:val="28"/>
          <w:lang w:val="ru-RU"/>
        </w:rPr>
        <w:t xml:space="preserve">  </w:t>
      </w:r>
      <w:r w:rsidR="007361E3" w:rsidRPr="00A03F71">
        <w:rPr>
          <w:sz w:val="28"/>
          <w:szCs w:val="28"/>
          <w:lang w:val="ru-RU"/>
        </w:rPr>
        <w:t xml:space="preserve">    с. Морец</w:t>
      </w:r>
    </w:p>
    <w:p w14:paraId="4EB2AFC8" w14:textId="77777777" w:rsidR="007361E3" w:rsidRPr="001F510B" w:rsidRDefault="007361E3" w:rsidP="00D70F85">
      <w:pPr>
        <w:pStyle w:val="10"/>
        <w:shd w:val="clear" w:color="auto" w:fill="FFFFFF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380E60C7" w14:textId="5B271D21" w:rsidR="00E73B90" w:rsidRPr="00BE72C8" w:rsidRDefault="00BE72C8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р</w:t>
      </w:r>
      <w:r w:rsidRPr="00BE72C8">
        <w:rPr>
          <w:b/>
          <w:sz w:val="28"/>
          <w:szCs w:val="28"/>
          <w:lang w:val="ru-RU"/>
        </w:rPr>
        <w:t xml:space="preserve">ассмотрение ежегодного отчета главы Морецкого сельского поселения Еланского муниципального района о результатах своей деятельности и </w:t>
      </w:r>
      <w:r w:rsidR="00006306" w:rsidRPr="00BE72C8">
        <w:rPr>
          <w:b/>
          <w:sz w:val="28"/>
          <w:szCs w:val="28"/>
          <w:lang w:val="ru-RU"/>
        </w:rPr>
        <w:t xml:space="preserve">деятельности </w:t>
      </w:r>
      <w:r w:rsidR="00006306" w:rsidRPr="00006306">
        <w:rPr>
          <w:b/>
          <w:iCs/>
          <w:sz w:val="28"/>
          <w:szCs w:val="28"/>
          <w:lang w:val="ru-RU"/>
        </w:rPr>
        <w:t>Думы</w:t>
      </w:r>
      <w:r w:rsidRPr="00BE72C8">
        <w:rPr>
          <w:b/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</w:t>
      </w:r>
      <w:r w:rsidR="00F00522">
        <w:rPr>
          <w:b/>
          <w:sz w:val="28"/>
          <w:szCs w:val="28"/>
          <w:lang w:val="ru-RU"/>
        </w:rPr>
        <w:t xml:space="preserve"> местного самоуправления за 20</w:t>
      </w:r>
      <w:r w:rsidR="00006306">
        <w:rPr>
          <w:b/>
          <w:sz w:val="28"/>
          <w:szCs w:val="28"/>
          <w:lang w:val="ru-RU"/>
        </w:rPr>
        <w:t>2</w:t>
      </w:r>
      <w:r w:rsidR="00AC37C4">
        <w:rPr>
          <w:b/>
          <w:sz w:val="28"/>
          <w:szCs w:val="28"/>
          <w:lang w:val="ru-RU"/>
        </w:rPr>
        <w:t>3</w:t>
      </w:r>
      <w:r w:rsidRPr="00BE72C8">
        <w:rPr>
          <w:b/>
          <w:sz w:val="28"/>
          <w:szCs w:val="28"/>
          <w:lang w:val="ru-RU"/>
        </w:rPr>
        <w:t xml:space="preserve"> год.</w:t>
      </w:r>
    </w:p>
    <w:p w14:paraId="1AA372F5" w14:textId="77777777" w:rsidR="00E73B90" w:rsidRPr="00E73B90" w:rsidRDefault="00FD7329" w:rsidP="00D70F85">
      <w:pPr>
        <w:widowControl w:val="0"/>
        <w:tabs>
          <w:tab w:val="left" w:pos="7065"/>
        </w:tabs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0B7DF17B" w14:textId="77777777" w:rsidR="00E73B90" w:rsidRPr="008E1D97" w:rsidRDefault="00E73B90" w:rsidP="00D70F85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8E1D97">
        <w:rPr>
          <w:sz w:val="28"/>
          <w:szCs w:val="28"/>
          <w:lang w:val="ru-RU"/>
        </w:rPr>
        <w:t xml:space="preserve">В соответствии с частью 5.1 статьи 36 Федерального </w:t>
      </w:r>
      <w:hyperlink r:id="rId8" w:history="1">
        <w:r w:rsidRPr="008E1D97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5F7A1D" w:rsidRPr="008E1D97">
        <w:rPr>
          <w:sz w:val="28"/>
          <w:szCs w:val="28"/>
          <w:lang w:val="ru-RU"/>
        </w:rPr>
        <w:t xml:space="preserve">а </w:t>
      </w:r>
      <w:r w:rsidR="005F7A1D" w:rsidRPr="008E1D97">
        <w:rPr>
          <w:sz w:val="28"/>
          <w:szCs w:val="28"/>
          <w:lang w:val="ru-RU"/>
        </w:rPr>
        <w:br/>
        <w:t>от 06 октября 2003</w:t>
      </w:r>
      <w:r w:rsidRPr="008E1D97">
        <w:rPr>
          <w:sz w:val="28"/>
          <w:szCs w:val="28"/>
          <w:lang w:val="ru-RU"/>
        </w:rPr>
        <w:t xml:space="preserve"> г. № 131-ФЗ "Об общих принципах организации местного самоуправления в Российской Федерации", руководствуясь статьей 20 Устава </w:t>
      </w:r>
      <w:r w:rsidRPr="008E1D97">
        <w:rPr>
          <w:i/>
          <w:sz w:val="28"/>
          <w:szCs w:val="28"/>
          <w:u w:val="single"/>
          <w:lang w:val="ru-RU"/>
        </w:rPr>
        <w:t xml:space="preserve">   </w:t>
      </w:r>
      <w:r w:rsidRPr="008E1D97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области,</w:t>
      </w:r>
      <w:r w:rsidR="00BE72C8">
        <w:rPr>
          <w:sz w:val="28"/>
          <w:szCs w:val="28"/>
          <w:lang w:val="ru-RU"/>
        </w:rPr>
        <w:t xml:space="preserve"> заслушав отчет</w:t>
      </w:r>
      <w:r w:rsidR="00BE72C8" w:rsidRPr="00BE72C8">
        <w:rPr>
          <w:sz w:val="28"/>
          <w:szCs w:val="28"/>
          <w:lang w:val="ru-RU"/>
        </w:rPr>
        <w:t xml:space="preserve"> </w:t>
      </w:r>
      <w:r w:rsidR="00BE72C8">
        <w:rPr>
          <w:sz w:val="28"/>
          <w:szCs w:val="28"/>
          <w:lang w:val="ru-RU"/>
        </w:rPr>
        <w:t>главы Морецкого сельского поселения,</w:t>
      </w:r>
      <w:r w:rsidRPr="008E1D97">
        <w:rPr>
          <w:sz w:val="28"/>
          <w:szCs w:val="28"/>
          <w:lang w:val="ru-RU"/>
        </w:rPr>
        <w:t xml:space="preserve"> Дума Морецкого сельского поселения Еланского муниципального района Волгоградской области</w:t>
      </w:r>
      <w:r w:rsidRPr="008E1D97">
        <w:rPr>
          <w:i/>
          <w:sz w:val="28"/>
          <w:szCs w:val="28"/>
          <w:u w:val="single"/>
          <w:lang w:val="ru-RU"/>
        </w:rPr>
        <w:t xml:space="preserve"> </w:t>
      </w:r>
    </w:p>
    <w:p w14:paraId="79A5B24E" w14:textId="77777777" w:rsidR="00E73B90" w:rsidRPr="00E73B90" w:rsidRDefault="00E73B90" w:rsidP="00D70F85">
      <w:pPr>
        <w:widowControl w:val="0"/>
        <w:autoSpaceDE w:val="0"/>
        <w:ind w:firstLine="720"/>
        <w:jc w:val="both"/>
        <w:rPr>
          <w:sz w:val="22"/>
          <w:szCs w:val="22"/>
          <w:u w:val="single"/>
          <w:lang w:val="ru-RU"/>
        </w:rPr>
      </w:pPr>
    </w:p>
    <w:p w14:paraId="64B64422" w14:textId="77777777" w:rsidR="00E73B90" w:rsidRPr="00E73B90" w:rsidRDefault="005F7A1D" w:rsidP="00D70F85">
      <w:pPr>
        <w:widowControl w:val="0"/>
        <w:autoSpaceDE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73B90" w:rsidRPr="00E73B90">
        <w:rPr>
          <w:sz w:val="28"/>
          <w:szCs w:val="28"/>
          <w:lang w:val="ru-RU"/>
        </w:rPr>
        <w:t>ЕШИЛ</w:t>
      </w:r>
      <w:r w:rsidR="00E73B90">
        <w:rPr>
          <w:sz w:val="28"/>
          <w:szCs w:val="28"/>
          <w:lang w:val="ru-RU"/>
        </w:rPr>
        <w:t>А:</w:t>
      </w:r>
    </w:p>
    <w:p w14:paraId="3F60B879" w14:textId="77777777" w:rsidR="00BE72C8" w:rsidRDefault="00BE72C8" w:rsidP="00D70F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C91D7EA" w14:textId="3FE22408" w:rsidR="00BE72C8" w:rsidRPr="00BE72C8" w:rsidRDefault="00BE72C8" w:rsidP="00D70F8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E72C8">
        <w:rPr>
          <w:sz w:val="28"/>
          <w:szCs w:val="28"/>
          <w:lang w:val="ru-RU"/>
        </w:rPr>
        <w:t xml:space="preserve">Признать деятельность </w:t>
      </w:r>
      <w:r w:rsidR="00006306" w:rsidRPr="00BE72C8">
        <w:rPr>
          <w:sz w:val="28"/>
          <w:szCs w:val="28"/>
          <w:lang w:val="ru-RU"/>
        </w:rPr>
        <w:t>главы Морецкого</w:t>
      </w:r>
      <w:r w:rsidRPr="00BE72C8">
        <w:rPr>
          <w:sz w:val="28"/>
          <w:szCs w:val="28"/>
          <w:lang w:val="ru-RU"/>
        </w:rPr>
        <w:t xml:space="preserve"> сельского поселения,</w:t>
      </w:r>
      <w:r w:rsidRPr="00BE72C8">
        <w:rPr>
          <w:b/>
          <w:sz w:val="28"/>
          <w:szCs w:val="28"/>
          <w:lang w:val="ru-RU"/>
        </w:rPr>
        <w:t xml:space="preserve"> </w:t>
      </w:r>
      <w:r w:rsidR="00006306" w:rsidRPr="00BE72C8">
        <w:rPr>
          <w:sz w:val="28"/>
          <w:szCs w:val="28"/>
          <w:lang w:val="ru-RU"/>
        </w:rPr>
        <w:t xml:space="preserve">деятельность </w:t>
      </w:r>
      <w:r w:rsidR="00006306" w:rsidRPr="00006306">
        <w:rPr>
          <w:iCs/>
          <w:sz w:val="28"/>
          <w:szCs w:val="28"/>
          <w:lang w:val="ru-RU"/>
        </w:rPr>
        <w:t>Думы</w:t>
      </w:r>
      <w:r w:rsidRPr="00BE72C8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 местного самоуправления с оценкой - "удовлетворительно".</w:t>
      </w:r>
    </w:p>
    <w:p w14:paraId="021523AC" w14:textId="77777777" w:rsidR="00175976" w:rsidRDefault="00175976" w:rsidP="00D70F8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6341D" w14:textId="67C5DDE3" w:rsidR="00E73B90" w:rsidRPr="00175976" w:rsidRDefault="00175976" w:rsidP="00D7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B90" w:rsidRPr="00175976">
        <w:rPr>
          <w:rFonts w:ascii="Times New Roman" w:hAnsi="Times New Roman" w:cs="Times New Roman"/>
          <w:sz w:val="28"/>
          <w:szCs w:val="28"/>
        </w:rPr>
        <w:t xml:space="preserve">. </w:t>
      </w:r>
      <w:r w:rsidR="00E73B90" w:rsidRPr="0017597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06306" w:rsidRPr="0017597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06306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E72C8">
        <w:rPr>
          <w:rFonts w:ascii="Times New Roman" w:hAnsi="Times New Roman" w:cs="Times New Roman"/>
          <w:bCs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0909D99D" w14:textId="77777777" w:rsidR="00E73B90" w:rsidRDefault="00E73B90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59EE126D" w14:textId="77777777" w:rsidR="00175976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D45C9E3" w14:textId="77777777" w:rsidR="00175976" w:rsidRPr="00E73B90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95EC303" w14:textId="77777777" w:rsidR="00E73B90" w:rsidRPr="007B5724" w:rsidRDefault="00E73B90" w:rsidP="00D70F85">
      <w:pPr>
        <w:pStyle w:val="ConsPlusNormal"/>
        <w:jc w:val="both"/>
      </w:pPr>
    </w:p>
    <w:p w14:paraId="636C10BF" w14:textId="77777777" w:rsidR="00175976" w:rsidRPr="001F510B" w:rsidRDefault="00E73B90" w:rsidP="00D70F85">
      <w:pPr>
        <w:jc w:val="both"/>
        <w:rPr>
          <w:sz w:val="28"/>
          <w:szCs w:val="28"/>
          <w:lang w:val="ru-RU"/>
        </w:rPr>
      </w:pPr>
      <w:r w:rsidRPr="00E73B90">
        <w:rPr>
          <w:sz w:val="28"/>
          <w:szCs w:val="28"/>
          <w:lang w:val="ru-RU"/>
        </w:rPr>
        <w:t xml:space="preserve">Глава </w:t>
      </w:r>
      <w:r w:rsidR="00175976" w:rsidRPr="001F510B">
        <w:rPr>
          <w:sz w:val="28"/>
          <w:szCs w:val="28"/>
          <w:lang w:val="ru-RU"/>
        </w:rPr>
        <w:t>Морецкого сельского поселения</w:t>
      </w:r>
    </w:p>
    <w:p w14:paraId="43CB543E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>Еланского муниципального района</w:t>
      </w:r>
    </w:p>
    <w:p w14:paraId="6A6B94BB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 xml:space="preserve">Волгоградской области                                                                   Н.Т.Анисимов     </w:t>
      </w:r>
    </w:p>
    <w:p w14:paraId="3C35AB57" w14:textId="77777777" w:rsidR="00175976" w:rsidRPr="00E73B90" w:rsidRDefault="00175976" w:rsidP="00D70F85">
      <w:pPr>
        <w:widowControl w:val="0"/>
        <w:autoSpaceDE w:val="0"/>
        <w:jc w:val="both"/>
        <w:outlineLvl w:val="0"/>
        <w:rPr>
          <w:i/>
          <w:sz w:val="28"/>
          <w:szCs w:val="28"/>
          <w:u w:val="single"/>
          <w:lang w:val="ru-RU"/>
        </w:rPr>
      </w:pPr>
    </w:p>
    <w:p w14:paraId="71FB0789" w14:textId="77777777" w:rsidR="00E73B90" w:rsidRPr="00E73B90" w:rsidRDefault="00E73B90" w:rsidP="00D70F85">
      <w:pPr>
        <w:widowControl w:val="0"/>
        <w:autoSpaceDE w:val="0"/>
        <w:jc w:val="both"/>
        <w:rPr>
          <w:color w:val="FF0000"/>
          <w:sz w:val="22"/>
          <w:szCs w:val="22"/>
          <w:lang w:val="ru-RU"/>
        </w:rPr>
      </w:pPr>
    </w:p>
    <w:p w14:paraId="465D184B" w14:textId="77777777" w:rsidR="00E73B90" w:rsidRPr="00E73B90" w:rsidRDefault="00E73B90" w:rsidP="00D70F85">
      <w:pPr>
        <w:jc w:val="both"/>
        <w:rPr>
          <w:sz w:val="28"/>
          <w:szCs w:val="28"/>
          <w:lang w:val="ru-RU"/>
        </w:rPr>
      </w:pPr>
    </w:p>
    <w:p w14:paraId="7C79C318" w14:textId="77777777" w:rsidR="00175976" w:rsidRDefault="00175976" w:rsidP="00D70F85">
      <w:pPr>
        <w:jc w:val="both"/>
        <w:outlineLvl w:val="0"/>
        <w:rPr>
          <w:sz w:val="28"/>
          <w:szCs w:val="28"/>
          <w:lang w:val="ru-RU"/>
        </w:rPr>
      </w:pPr>
    </w:p>
    <w:p w14:paraId="663E655B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02C334CC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15CD1655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179F7472" w14:textId="77777777" w:rsidR="0078167D" w:rsidRDefault="0078167D" w:rsidP="00D70F85">
      <w:pPr>
        <w:jc w:val="right"/>
        <w:rPr>
          <w:rFonts w:eastAsia="Arial Unicode MS"/>
          <w:lang w:val="ru-RU"/>
        </w:rPr>
      </w:pPr>
    </w:p>
    <w:p w14:paraId="332F00B1" w14:textId="77777777" w:rsidR="008E76E6" w:rsidRDefault="008E76E6" w:rsidP="00D70F85">
      <w:pPr>
        <w:jc w:val="right"/>
        <w:rPr>
          <w:rFonts w:eastAsia="Arial Unicode MS"/>
          <w:lang w:val="ru-RU"/>
        </w:rPr>
      </w:pPr>
    </w:p>
    <w:p w14:paraId="77DE7266" w14:textId="271A334E" w:rsidR="00BE72C8" w:rsidRPr="00A03F71" w:rsidRDefault="00BE72C8" w:rsidP="00D70F85">
      <w:pPr>
        <w:jc w:val="right"/>
        <w:rPr>
          <w:rFonts w:eastAsia="Arial Unicode MS"/>
          <w:sz w:val="20"/>
          <w:szCs w:val="20"/>
          <w:lang w:val="ru-RU"/>
        </w:rPr>
      </w:pPr>
      <w:r w:rsidRPr="00A03F71">
        <w:rPr>
          <w:rFonts w:eastAsia="Arial Unicode MS"/>
          <w:sz w:val="20"/>
          <w:szCs w:val="20"/>
          <w:lang w:val="ru-RU"/>
        </w:rPr>
        <w:lastRenderedPageBreak/>
        <w:t xml:space="preserve">Приложение к решению Думы </w:t>
      </w:r>
    </w:p>
    <w:p w14:paraId="2BD7BAC0" w14:textId="77777777" w:rsidR="00BE72C8" w:rsidRPr="00A03F71" w:rsidRDefault="00BE72C8" w:rsidP="00D70F85">
      <w:pPr>
        <w:jc w:val="right"/>
        <w:rPr>
          <w:rFonts w:eastAsia="Arial Unicode MS"/>
          <w:sz w:val="20"/>
          <w:szCs w:val="20"/>
          <w:lang w:val="ru-RU"/>
        </w:rPr>
      </w:pPr>
      <w:r w:rsidRPr="00A03F71">
        <w:rPr>
          <w:rFonts w:eastAsia="Arial Unicode MS"/>
          <w:sz w:val="20"/>
          <w:szCs w:val="20"/>
          <w:lang w:val="ru-RU"/>
        </w:rPr>
        <w:t xml:space="preserve">Морецкого </w:t>
      </w:r>
      <w:r w:rsidR="00F46EC8" w:rsidRPr="00A03F71">
        <w:rPr>
          <w:rFonts w:eastAsia="Arial Unicode MS"/>
          <w:sz w:val="20"/>
          <w:szCs w:val="20"/>
          <w:lang w:val="ru-RU"/>
        </w:rPr>
        <w:t>сельского</w:t>
      </w:r>
      <w:r w:rsidRPr="00A03F71">
        <w:rPr>
          <w:rFonts w:eastAsia="Arial Unicode MS"/>
          <w:sz w:val="20"/>
          <w:szCs w:val="20"/>
          <w:lang w:val="ru-RU"/>
        </w:rPr>
        <w:t xml:space="preserve"> поселения</w:t>
      </w:r>
    </w:p>
    <w:p w14:paraId="0E242FCB" w14:textId="0A4BE3B1" w:rsidR="00BE72C8" w:rsidRPr="00A03F71" w:rsidRDefault="00BE72C8" w:rsidP="00D70F85">
      <w:pPr>
        <w:jc w:val="right"/>
        <w:rPr>
          <w:rFonts w:eastAsia="Arial Unicode MS"/>
          <w:sz w:val="20"/>
          <w:szCs w:val="20"/>
          <w:lang w:val="ru-RU"/>
        </w:rPr>
      </w:pPr>
      <w:r w:rsidRPr="00A03F71">
        <w:rPr>
          <w:rFonts w:eastAsia="Arial Unicode MS"/>
          <w:sz w:val="20"/>
          <w:szCs w:val="20"/>
          <w:lang w:val="ru-RU"/>
        </w:rPr>
        <w:t>о</w:t>
      </w:r>
      <w:r w:rsidR="007E674A" w:rsidRPr="00A03F71">
        <w:rPr>
          <w:rFonts w:eastAsia="Arial Unicode MS"/>
          <w:sz w:val="20"/>
          <w:szCs w:val="20"/>
          <w:lang w:val="ru-RU"/>
        </w:rPr>
        <w:t xml:space="preserve">т </w:t>
      </w:r>
      <w:r w:rsidR="00AC37C4" w:rsidRPr="00A03F71">
        <w:rPr>
          <w:rFonts w:eastAsia="Arial Unicode MS"/>
          <w:sz w:val="20"/>
          <w:szCs w:val="20"/>
          <w:lang w:val="ru-RU"/>
        </w:rPr>
        <w:t>22</w:t>
      </w:r>
      <w:r w:rsidR="007E674A" w:rsidRPr="00A03F71">
        <w:rPr>
          <w:rFonts w:eastAsia="Arial Unicode MS"/>
          <w:sz w:val="20"/>
          <w:szCs w:val="20"/>
          <w:lang w:val="ru-RU"/>
        </w:rPr>
        <w:t>.0</w:t>
      </w:r>
      <w:r w:rsidR="00AC37C4" w:rsidRPr="00A03F71">
        <w:rPr>
          <w:rFonts w:eastAsia="Arial Unicode MS"/>
          <w:sz w:val="20"/>
          <w:szCs w:val="20"/>
          <w:lang w:val="ru-RU"/>
        </w:rPr>
        <w:t>3</w:t>
      </w:r>
      <w:r w:rsidR="007E674A" w:rsidRPr="00A03F71">
        <w:rPr>
          <w:rFonts w:eastAsia="Arial Unicode MS"/>
          <w:sz w:val="20"/>
          <w:szCs w:val="20"/>
          <w:lang w:val="ru-RU"/>
        </w:rPr>
        <w:t>.202</w:t>
      </w:r>
      <w:r w:rsidR="00AC37C4" w:rsidRPr="00A03F71">
        <w:rPr>
          <w:rFonts w:eastAsia="Arial Unicode MS"/>
          <w:sz w:val="20"/>
          <w:szCs w:val="20"/>
          <w:lang w:val="ru-RU"/>
        </w:rPr>
        <w:t>4</w:t>
      </w:r>
      <w:r w:rsidR="007E674A" w:rsidRPr="00A03F71">
        <w:rPr>
          <w:rFonts w:eastAsia="Arial Unicode MS"/>
          <w:sz w:val="20"/>
          <w:szCs w:val="20"/>
          <w:lang w:val="ru-RU"/>
        </w:rPr>
        <w:t xml:space="preserve"> № </w:t>
      </w:r>
      <w:r w:rsidR="007E6571" w:rsidRPr="00A03F71">
        <w:rPr>
          <w:rFonts w:eastAsia="Arial Unicode MS"/>
          <w:sz w:val="20"/>
          <w:szCs w:val="20"/>
          <w:lang w:val="ru-RU"/>
        </w:rPr>
        <w:t>1</w:t>
      </w:r>
      <w:r w:rsidR="00AC37C4" w:rsidRPr="00A03F71">
        <w:rPr>
          <w:rFonts w:eastAsia="Arial Unicode MS"/>
          <w:sz w:val="20"/>
          <w:szCs w:val="20"/>
          <w:lang w:val="ru-RU"/>
        </w:rPr>
        <w:t>82</w:t>
      </w:r>
      <w:r w:rsidR="007E674A" w:rsidRPr="00A03F71">
        <w:rPr>
          <w:rFonts w:eastAsia="Arial Unicode MS"/>
          <w:sz w:val="20"/>
          <w:szCs w:val="20"/>
          <w:lang w:val="ru-RU"/>
        </w:rPr>
        <w:t>/</w:t>
      </w:r>
      <w:r w:rsidR="00AC37C4" w:rsidRPr="00A03F71">
        <w:rPr>
          <w:rFonts w:eastAsia="Arial Unicode MS"/>
          <w:sz w:val="20"/>
          <w:szCs w:val="20"/>
          <w:lang w:val="ru-RU"/>
        </w:rPr>
        <w:t>45</w:t>
      </w:r>
    </w:p>
    <w:p w14:paraId="1D4A42A2" w14:textId="77777777" w:rsidR="00BD2CDB" w:rsidRPr="00BE72C8" w:rsidRDefault="00BD2CDB" w:rsidP="00D70F85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14:paraId="44EB0A0E" w14:textId="77777777" w:rsidR="00BE72C8" w:rsidRPr="008E76E6" w:rsidRDefault="00BE72C8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>О Т Ч ЕТ</w:t>
      </w:r>
    </w:p>
    <w:p w14:paraId="07EDA6B0" w14:textId="77777777" w:rsidR="007E674A" w:rsidRPr="008E76E6" w:rsidRDefault="00BE72C8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>главы Морецкого сельского поселения</w:t>
      </w:r>
    </w:p>
    <w:p w14:paraId="43205B1F" w14:textId="77777777" w:rsidR="00BE72C8" w:rsidRPr="008E76E6" w:rsidRDefault="00BE72C8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>Еланского муниципального района Волгоградской области</w:t>
      </w:r>
    </w:p>
    <w:p w14:paraId="4B547C0B" w14:textId="46EF52BA" w:rsidR="00BE72C8" w:rsidRPr="008E76E6" w:rsidRDefault="00BE72C8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>о проделанной работе за 20</w:t>
      </w:r>
      <w:r w:rsidR="00006306" w:rsidRPr="008E76E6">
        <w:rPr>
          <w:rFonts w:eastAsia="Arial Unicode MS"/>
          <w:b/>
          <w:lang w:val="ru-RU"/>
        </w:rPr>
        <w:t>2</w:t>
      </w:r>
      <w:r w:rsidR="00AC37C4" w:rsidRPr="008E76E6">
        <w:rPr>
          <w:rFonts w:eastAsia="Arial Unicode MS"/>
          <w:b/>
          <w:lang w:val="ru-RU"/>
        </w:rPr>
        <w:t>3</w:t>
      </w:r>
      <w:r w:rsidRPr="008E76E6">
        <w:rPr>
          <w:rFonts w:eastAsia="Arial Unicode MS"/>
          <w:b/>
          <w:lang w:val="ru-RU"/>
        </w:rPr>
        <w:t xml:space="preserve"> год.</w:t>
      </w:r>
    </w:p>
    <w:p w14:paraId="03278C4A" w14:textId="77777777" w:rsidR="00BE72C8" w:rsidRPr="008E76E6" w:rsidRDefault="00BE72C8" w:rsidP="00D70F85">
      <w:pPr>
        <w:jc w:val="center"/>
        <w:rPr>
          <w:rFonts w:eastAsia="Arial Unicode MS"/>
          <w:b/>
          <w:lang w:val="ru-RU"/>
        </w:rPr>
      </w:pPr>
    </w:p>
    <w:p w14:paraId="1F3DA1A4" w14:textId="3831023C" w:rsidR="00BE72C8" w:rsidRPr="008E76E6" w:rsidRDefault="00BE72C8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 xml:space="preserve"> Добрый </w:t>
      </w:r>
      <w:r w:rsidR="00006306" w:rsidRPr="008E76E6">
        <w:rPr>
          <w:rFonts w:eastAsia="Arial Unicode MS"/>
          <w:b/>
          <w:lang w:val="ru-RU"/>
        </w:rPr>
        <w:t>день, уважаемые</w:t>
      </w:r>
      <w:r w:rsidR="00600099" w:rsidRPr="008E76E6">
        <w:rPr>
          <w:rFonts w:eastAsia="Arial Unicode MS"/>
          <w:b/>
          <w:lang w:val="ru-RU"/>
        </w:rPr>
        <w:t xml:space="preserve"> односельчане</w:t>
      </w:r>
      <w:r w:rsidRPr="008E76E6">
        <w:rPr>
          <w:rFonts w:eastAsia="Arial Unicode MS"/>
          <w:b/>
          <w:lang w:val="ru-RU"/>
        </w:rPr>
        <w:t xml:space="preserve">, уважаемые коллеги и гости!  </w:t>
      </w:r>
    </w:p>
    <w:p w14:paraId="1A6ED13F" w14:textId="77777777" w:rsidR="00BE72C8" w:rsidRPr="008E76E6" w:rsidRDefault="00BE72C8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</w:p>
    <w:p w14:paraId="285E1F00" w14:textId="32FF5869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b/>
          <w:lang w:val="ru-RU"/>
        </w:rPr>
        <w:t xml:space="preserve">   </w:t>
      </w:r>
      <w:r w:rsidRPr="008E76E6">
        <w:rPr>
          <w:rFonts w:eastAsia="Arial Unicode MS"/>
          <w:lang w:val="ru-RU"/>
        </w:rPr>
        <w:t xml:space="preserve">В соответствии с действующим законодательством – главы муниципальных образований и главы администраций сельских </w:t>
      </w:r>
      <w:r w:rsidR="00006306" w:rsidRPr="008E76E6">
        <w:rPr>
          <w:rFonts w:eastAsia="Arial Unicode MS"/>
          <w:lang w:val="ru-RU"/>
        </w:rPr>
        <w:t>поселений ежегодно</w:t>
      </w:r>
      <w:r w:rsidRPr="008E76E6">
        <w:rPr>
          <w:rFonts w:eastAsia="Arial Unicode MS"/>
          <w:lang w:val="ru-RU"/>
        </w:rPr>
        <w:t xml:space="preserve"> отчитываются перед населением о проделанной работе, по испол</w:t>
      </w:r>
      <w:r w:rsidR="00600099" w:rsidRPr="008E76E6">
        <w:rPr>
          <w:rFonts w:eastAsia="Arial Unicode MS"/>
          <w:lang w:val="ru-RU"/>
        </w:rPr>
        <w:t xml:space="preserve">нению бюджета за прошедший год, </w:t>
      </w:r>
      <w:r w:rsidR="00006306" w:rsidRPr="008E76E6">
        <w:rPr>
          <w:rFonts w:eastAsia="Arial Unicode MS"/>
          <w:lang w:val="ru-RU"/>
        </w:rPr>
        <w:t>а также</w:t>
      </w:r>
      <w:r w:rsidRPr="008E76E6">
        <w:rPr>
          <w:rFonts w:eastAsia="Arial Unicode MS"/>
          <w:lang w:val="ru-RU"/>
        </w:rPr>
        <w:t xml:space="preserve"> </w:t>
      </w:r>
      <w:r w:rsidR="00600099" w:rsidRPr="008E76E6">
        <w:rPr>
          <w:rFonts w:eastAsia="Arial Unicode MS"/>
          <w:lang w:val="ru-RU"/>
        </w:rPr>
        <w:t>определяют</w:t>
      </w:r>
      <w:r w:rsidRPr="008E76E6">
        <w:rPr>
          <w:rFonts w:eastAsia="Arial Unicode MS"/>
          <w:lang w:val="ru-RU"/>
        </w:rPr>
        <w:t xml:space="preserve"> направления работы на очередной финансовый год. Такие отчеты в нашем поселении проводятся ежегодно.</w:t>
      </w:r>
    </w:p>
    <w:p w14:paraId="3DD816EC" w14:textId="77777777" w:rsidR="00985882" w:rsidRPr="008E76E6" w:rsidRDefault="00985882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25F41FFF" w14:textId="62DEEC30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Сегодня мы собрались здесь, все вместе для того, чтобы подвести итоги п</w:t>
      </w:r>
      <w:r w:rsidR="00F00522" w:rsidRPr="008E76E6">
        <w:rPr>
          <w:rFonts w:eastAsia="Arial Unicode MS"/>
          <w:lang w:val="ru-RU"/>
        </w:rPr>
        <w:t>роделанной работы в ушедшем 20</w:t>
      </w:r>
      <w:r w:rsidR="00006306" w:rsidRPr="008E76E6">
        <w:rPr>
          <w:rFonts w:eastAsia="Arial Unicode MS"/>
          <w:lang w:val="ru-RU"/>
        </w:rPr>
        <w:t>2</w:t>
      </w:r>
      <w:r w:rsidR="00AC37C4" w:rsidRPr="008E76E6">
        <w:rPr>
          <w:rFonts w:eastAsia="Arial Unicode MS"/>
          <w:lang w:val="ru-RU"/>
        </w:rPr>
        <w:t>3</w:t>
      </w:r>
      <w:r w:rsidRPr="008E76E6">
        <w:rPr>
          <w:rFonts w:eastAsia="Arial Unicode MS"/>
          <w:lang w:val="ru-RU"/>
        </w:rPr>
        <w:t xml:space="preserve"> году и обсудить перечень мероприятий</w:t>
      </w:r>
      <w:r w:rsidR="00F00522" w:rsidRPr="008E76E6">
        <w:rPr>
          <w:rFonts w:eastAsia="Arial Unicode MS"/>
          <w:lang w:val="ru-RU"/>
        </w:rPr>
        <w:t xml:space="preserve"> на 202</w:t>
      </w:r>
      <w:r w:rsidR="00AC37C4" w:rsidRPr="008E76E6">
        <w:rPr>
          <w:rFonts w:eastAsia="Arial Unicode MS"/>
          <w:lang w:val="ru-RU"/>
        </w:rPr>
        <w:t>4</w:t>
      </w:r>
      <w:r w:rsidRPr="008E76E6">
        <w:rPr>
          <w:rFonts w:eastAsia="Arial Unicode MS"/>
          <w:lang w:val="ru-RU"/>
        </w:rPr>
        <w:t xml:space="preserve"> год. 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поселения и </w:t>
      </w:r>
      <w:r w:rsidR="00006306" w:rsidRPr="008E76E6">
        <w:rPr>
          <w:rFonts w:eastAsia="Arial Unicode MS"/>
          <w:lang w:val="ru-RU"/>
        </w:rPr>
        <w:t>для наших</w:t>
      </w:r>
      <w:r w:rsidRPr="008E76E6">
        <w:rPr>
          <w:rFonts w:eastAsia="Arial Unicode MS"/>
          <w:lang w:val="ru-RU"/>
        </w:rPr>
        <w:t xml:space="preserve"> жителей. </w:t>
      </w:r>
    </w:p>
    <w:p w14:paraId="341BE513" w14:textId="327B0D82" w:rsidR="00BE72C8" w:rsidRPr="008E76E6" w:rsidRDefault="00BE72C8" w:rsidP="0078167D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>Общая характеристика поселения:</w:t>
      </w:r>
    </w:p>
    <w:p w14:paraId="2D2FE671" w14:textId="77777777" w:rsidR="00547E1C" w:rsidRPr="008E76E6" w:rsidRDefault="00547E1C" w:rsidP="00D70F85">
      <w:pPr>
        <w:shd w:val="clear" w:color="auto" w:fill="FFFFFF"/>
        <w:jc w:val="both"/>
        <w:rPr>
          <w:rFonts w:eastAsia="Arial Unicode MS"/>
          <w:b/>
          <w:u w:val="single"/>
          <w:lang w:val="ru-RU"/>
        </w:rPr>
      </w:pPr>
    </w:p>
    <w:p w14:paraId="21A83D0B" w14:textId="77777777" w:rsidR="00DE701C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</w:t>
      </w:r>
      <w:r w:rsidR="00547E1C" w:rsidRPr="008E76E6">
        <w:rPr>
          <w:rFonts w:eastAsia="Arial Unicode MS"/>
          <w:lang w:val="ru-RU"/>
        </w:rPr>
        <w:t xml:space="preserve">       </w:t>
      </w:r>
      <w:r w:rsidR="00DE701C" w:rsidRPr="008E76E6">
        <w:rPr>
          <w:rFonts w:eastAsia="Arial Unicode MS"/>
          <w:lang w:val="ru-RU"/>
        </w:rPr>
        <w:t>Позвольте познакомить Вас с цифрами социальной структуры поселения для понимания общей картины нашей жизни.</w:t>
      </w:r>
    </w:p>
    <w:p w14:paraId="4E3A871E" w14:textId="77777777" w:rsidR="00985882" w:rsidRPr="008E76E6" w:rsidRDefault="00985882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365E659D" w14:textId="7B07E643" w:rsidR="00904C3D" w:rsidRPr="008E76E6" w:rsidRDefault="00DE701C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   </w:t>
      </w:r>
      <w:r w:rsidR="00BE72C8" w:rsidRPr="008E76E6">
        <w:rPr>
          <w:rFonts w:eastAsia="Arial Unicode MS"/>
          <w:lang w:val="ru-RU"/>
        </w:rPr>
        <w:t>В состав Морецкого сельского поселения входит четыре населенных пункта – с. Морец</w:t>
      </w:r>
      <w:r w:rsidR="00BC1DBF" w:rsidRPr="008E76E6">
        <w:rPr>
          <w:rFonts w:eastAsia="Arial Unicode MS"/>
          <w:lang w:val="ru-RU"/>
        </w:rPr>
        <w:t xml:space="preserve"> (5</w:t>
      </w:r>
      <w:r w:rsidR="00AC37C4" w:rsidRPr="008E76E6">
        <w:rPr>
          <w:rFonts w:eastAsia="Arial Unicode MS"/>
          <w:lang w:val="ru-RU"/>
        </w:rPr>
        <w:t>33</w:t>
      </w:r>
      <w:r w:rsidR="00904C3D" w:rsidRPr="008E76E6">
        <w:rPr>
          <w:rFonts w:eastAsia="Arial Unicode MS"/>
          <w:lang w:val="ru-RU"/>
        </w:rPr>
        <w:t xml:space="preserve"> </w:t>
      </w:r>
      <w:r w:rsidR="00006306" w:rsidRPr="008E76E6">
        <w:rPr>
          <w:rFonts w:eastAsia="Arial Unicode MS"/>
          <w:lang w:val="ru-RU"/>
        </w:rPr>
        <w:t>чел.</w:t>
      </w:r>
      <w:r w:rsidR="00BE72C8" w:rsidRPr="008E76E6">
        <w:rPr>
          <w:rFonts w:eastAsia="Arial Unicode MS"/>
          <w:lang w:val="ru-RU"/>
        </w:rPr>
        <w:t>), х. Хвощинка</w:t>
      </w:r>
      <w:r w:rsidR="00DA2E78" w:rsidRPr="008E76E6">
        <w:rPr>
          <w:rFonts w:eastAsia="Arial Unicode MS"/>
          <w:lang w:val="ru-RU"/>
        </w:rPr>
        <w:t xml:space="preserve"> (</w:t>
      </w:r>
      <w:r w:rsidR="00AC37C4" w:rsidRPr="008E76E6">
        <w:rPr>
          <w:rFonts w:eastAsia="Arial Unicode MS"/>
          <w:lang w:val="ru-RU"/>
        </w:rPr>
        <w:t>197</w:t>
      </w:r>
      <w:r w:rsidR="00904C3D" w:rsidRPr="008E76E6">
        <w:rPr>
          <w:rFonts w:eastAsia="Arial Unicode MS"/>
          <w:lang w:val="ru-RU"/>
        </w:rPr>
        <w:t xml:space="preserve"> </w:t>
      </w:r>
      <w:r w:rsidR="00006306" w:rsidRPr="008E76E6">
        <w:rPr>
          <w:rFonts w:eastAsia="Arial Unicode MS"/>
          <w:lang w:val="ru-RU"/>
        </w:rPr>
        <w:t>чел.</w:t>
      </w:r>
      <w:r w:rsidR="00BE72C8" w:rsidRPr="008E76E6">
        <w:rPr>
          <w:rFonts w:eastAsia="Arial Unicode MS"/>
          <w:lang w:val="ru-RU"/>
        </w:rPr>
        <w:t>), х. Щелоковка</w:t>
      </w:r>
      <w:r w:rsidR="00170A4C" w:rsidRPr="008E76E6">
        <w:rPr>
          <w:rFonts w:eastAsia="Arial Unicode MS"/>
          <w:lang w:val="ru-RU"/>
        </w:rPr>
        <w:t xml:space="preserve"> (1</w:t>
      </w:r>
      <w:r w:rsidR="00AC37C4" w:rsidRPr="008E76E6">
        <w:rPr>
          <w:rFonts w:eastAsia="Arial Unicode MS"/>
          <w:lang w:val="ru-RU"/>
        </w:rPr>
        <w:t>18</w:t>
      </w:r>
      <w:r w:rsidR="00904C3D" w:rsidRPr="008E76E6">
        <w:rPr>
          <w:rFonts w:eastAsia="Arial Unicode MS"/>
          <w:lang w:val="ru-RU"/>
        </w:rPr>
        <w:t xml:space="preserve"> чел.</w:t>
      </w:r>
      <w:r w:rsidR="00BE72C8" w:rsidRPr="008E76E6">
        <w:rPr>
          <w:rFonts w:eastAsia="Arial Unicode MS"/>
          <w:lang w:val="ru-RU"/>
        </w:rPr>
        <w:t xml:space="preserve">), </w:t>
      </w:r>
    </w:p>
    <w:p w14:paraId="5E6CF819" w14:textId="63E1768E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х. Новодобринка</w:t>
      </w:r>
      <w:r w:rsidR="00C51E1C" w:rsidRPr="008E76E6">
        <w:rPr>
          <w:rFonts w:eastAsia="Arial Unicode MS"/>
          <w:lang w:val="ru-RU"/>
        </w:rPr>
        <w:t xml:space="preserve"> (8</w:t>
      </w:r>
      <w:r w:rsidR="00AC37C4" w:rsidRPr="008E76E6">
        <w:rPr>
          <w:rFonts w:eastAsia="Arial Unicode MS"/>
          <w:lang w:val="ru-RU"/>
        </w:rPr>
        <w:t>3</w:t>
      </w:r>
      <w:r w:rsidRPr="008E76E6">
        <w:rPr>
          <w:rFonts w:eastAsia="Arial Unicode MS"/>
          <w:lang w:val="ru-RU"/>
        </w:rPr>
        <w:t xml:space="preserve"> </w:t>
      </w:r>
      <w:r w:rsidR="00006306" w:rsidRPr="008E76E6">
        <w:rPr>
          <w:rFonts w:eastAsia="Arial Unicode MS"/>
          <w:lang w:val="ru-RU"/>
        </w:rPr>
        <w:t>чел.</w:t>
      </w:r>
      <w:r w:rsidRPr="008E76E6">
        <w:rPr>
          <w:rFonts w:eastAsia="Arial Unicode MS"/>
          <w:lang w:val="ru-RU"/>
        </w:rPr>
        <w:t>).</w:t>
      </w:r>
    </w:p>
    <w:p w14:paraId="1576BC8A" w14:textId="77777777" w:rsidR="00985882" w:rsidRPr="008E76E6" w:rsidRDefault="00985882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072BAB5D" w14:textId="6B5C1142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</w:t>
      </w:r>
      <w:r w:rsidR="00D70F85" w:rsidRPr="008E76E6">
        <w:rPr>
          <w:rFonts w:eastAsia="Arial Unicode MS"/>
          <w:lang w:val="ru-RU"/>
        </w:rPr>
        <w:t xml:space="preserve">     </w:t>
      </w:r>
      <w:r w:rsidRPr="008E76E6">
        <w:rPr>
          <w:rFonts w:eastAsia="Arial Unicode MS"/>
          <w:lang w:val="ru-RU"/>
        </w:rPr>
        <w:t xml:space="preserve"> На территории поселения успешно работают: два крупных сельскохозяйственных предприятия: ООО «Большой Морец»</w:t>
      </w:r>
      <w:r w:rsidR="00DE701C" w:rsidRPr="008E76E6">
        <w:rPr>
          <w:rFonts w:eastAsia="Arial Unicode MS"/>
          <w:lang w:val="ru-RU"/>
        </w:rPr>
        <w:t xml:space="preserve"> под руководством Пимаева Алексея </w:t>
      </w:r>
      <w:r w:rsidR="00006306" w:rsidRPr="008E76E6">
        <w:rPr>
          <w:rFonts w:eastAsia="Arial Unicode MS"/>
          <w:lang w:val="ru-RU"/>
        </w:rPr>
        <w:t>Альбертовича и ООО</w:t>
      </w:r>
      <w:r w:rsidRPr="008E76E6">
        <w:rPr>
          <w:rFonts w:eastAsia="Arial Unicode MS"/>
          <w:lang w:val="ru-RU"/>
        </w:rPr>
        <w:t xml:space="preserve"> «Паритет-Агро»</w:t>
      </w:r>
      <w:r w:rsidR="00DE701C" w:rsidRPr="008E76E6">
        <w:rPr>
          <w:rFonts w:eastAsia="Arial Unicode MS"/>
          <w:lang w:val="ru-RU"/>
        </w:rPr>
        <w:t xml:space="preserve"> во главе с генеральным директором Артамоновым Сергеем Николаевичем</w:t>
      </w:r>
      <w:r w:rsidRPr="008E76E6">
        <w:rPr>
          <w:rFonts w:eastAsia="Arial Unicode MS"/>
          <w:lang w:val="ru-RU"/>
        </w:rPr>
        <w:t>, занимающихся выра</w:t>
      </w:r>
      <w:r w:rsidR="00DE701C" w:rsidRPr="008E76E6">
        <w:rPr>
          <w:rFonts w:eastAsia="Arial Unicode MS"/>
          <w:lang w:val="ru-RU"/>
        </w:rPr>
        <w:t>щиванием зерновых культур. Это наши основные налогоплательщики.</w:t>
      </w:r>
      <w:r w:rsidRPr="008E76E6">
        <w:rPr>
          <w:rFonts w:eastAsia="Arial Unicode MS"/>
          <w:lang w:val="ru-RU"/>
        </w:rPr>
        <w:t xml:space="preserve"> Сразу </w:t>
      </w:r>
      <w:r w:rsidR="00006306" w:rsidRPr="008E76E6">
        <w:rPr>
          <w:rFonts w:eastAsia="Arial Unicode MS"/>
          <w:lang w:val="ru-RU"/>
        </w:rPr>
        <w:t>же, хочу</w:t>
      </w:r>
      <w:r w:rsidRPr="008E76E6">
        <w:rPr>
          <w:rFonts w:eastAsia="Arial Unicode MS"/>
          <w:lang w:val="ru-RU"/>
        </w:rPr>
        <w:t xml:space="preserve"> поблагодарить руководство данных предприятий за оказываемую помощь, поддержку и понимание, и пожелать им успехов в трудном, но очень почетном деле.</w:t>
      </w:r>
    </w:p>
    <w:p w14:paraId="3159CF3A" w14:textId="77777777" w:rsidR="00985882" w:rsidRPr="008E76E6" w:rsidRDefault="00985882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5D6F9FA3" w14:textId="63A21406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  <w:r w:rsidR="00B3476B" w:rsidRPr="008E76E6">
        <w:rPr>
          <w:rFonts w:eastAsia="Arial Unicode MS"/>
          <w:lang w:val="ru-RU"/>
        </w:rPr>
        <w:t xml:space="preserve">     </w:t>
      </w:r>
      <w:r w:rsidR="00D70F85" w:rsidRPr="008E76E6">
        <w:rPr>
          <w:rFonts w:eastAsia="Arial Unicode MS"/>
          <w:lang w:val="ru-RU"/>
        </w:rPr>
        <w:t xml:space="preserve">    </w:t>
      </w:r>
      <w:r w:rsidRPr="008E76E6">
        <w:rPr>
          <w:rFonts w:eastAsia="Arial Unicode MS"/>
          <w:lang w:val="ru-RU"/>
        </w:rPr>
        <w:t>Также на терри</w:t>
      </w:r>
      <w:r w:rsidR="00B3476B" w:rsidRPr="008E76E6">
        <w:rPr>
          <w:rFonts w:eastAsia="Arial Unicode MS"/>
          <w:lang w:val="ru-RU"/>
        </w:rPr>
        <w:t xml:space="preserve">тории поселения   </w:t>
      </w:r>
      <w:r w:rsidR="00006306" w:rsidRPr="008E76E6">
        <w:rPr>
          <w:rFonts w:eastAsia="Arial Unicode MS"/>
          <w:lang w:val="ru-RU"/>
        </w:rPr>
        <w:t>работает два</w:t>
      </w:r>
      <w:r w:rsidR="00B3476B" w:rsidRPr="008E76E6">
        <w:rPr>
          <w:rFonts w:eastAsia="Arial Unicode MS"/>
          <w:lang w:val="ru-RU"/>
        </w:rPr>
        <w:t xml:space="preserve"> КФХ –   </w:t>
      </w:r>
      <w:proofErr w:type="spellStart"/>
      <w:r w:rsidR="00B3476B" w:rsidRPr="008E76E6">
        <w:rPr>
          <w:rFonts w:eastAsia="Arial Unicode MS"/>
          <w:lang w:val="ru-RU"/>
        </w:rPr>
        <w:t>Мариевского</w:t>
      </w:r>
      <w:proofErr w:type="spellEnd"/>
      <w:r w:rsidRPr="008E76E6">
        <w:rPr>
          <w:rFonts w:eastAsia="Arial Unicode MS"/>
          <w:lang w:val="ru-RU"/>
        </w:rPr>
        <w:t xml:space="preserve"> </w:t>
      </w:r>
      <w:r w:rsidR="00AC37C4" w:rsidRPr="008E76E6">
        <w:rPr>
          <w:rFonts w:eastAsia="Arial Unicode MS"/>
          <w:lang w:val="ru-RU"/>
        </w:rPr>
        <w:t>Д</w:t>
      </w:r>
      <w:r w:rsidRPr="008E76E6">
        <w:rPr>
          <w:rFonts w:eastAsia="Arial Unicode MS"/>
          <w:lang w:val="ru-RU"/>
        </w:rPr>
        <w:t>.</w:t>
      </w:r>
      <w:r w:rsidR="00AC37C4" w:rsidRPr="008E76E6">
        <w:rPr>
          <w:rFonts w:eastAsia="Arial Unicode MS"/>
          <w:lang w:val="ru-RU"/>
        </w:rPr>
        <w:t>А</w:t>
      </w:r>
      <w:r w:rsidRPr="008E76E6">
        <w:rPr>
          <w:rFonts w:eastAsia="Arial Unicode MS"/>
          <w:lang w:val="ru-RU"/>
        </w:rPr>
        <w:t>.</w:t>
      </w:r>
      <w:r w:rsidR="00B3476B" w:rsidRPr="008E76E6">
        <w:rPr>
          <w:rFonts w:eastAsia="Arial Unicode MS"/>
          <w:lang w:val="ru-RU"/>
        </w:rPr>
        <w:t xml:space="preserve"> и Бочкова А.Н., занимающихся животноводством.</w:t>
      </w:r>
    </w:p>
    <w:p w14:paraId="1E4C1991" w14:textId="4F1C9C4C" w:rsidR="00DE701C" w:rsidRPr="008E76E6" w:rsidRDefault="00DE701C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</w:t>
      </w:r>
      <w:r w:rsidR="00D70F85" w:rsidRPr="008E76E6">
        <w:rPr>
          <w:rFonts w:eastAsia="Arial Unicode MS"/>
          <w:lang w:val="ru-RU"/>
        </w:rPr>
        <w:t xml:space="preserve">   </w:t>
      </w:r>
      <w:r w:rsidRPr="008E76E6">
        <w:rPr>
          <w:rFonts w:eastAsia="Arial Unicode MS"/>
          <w:lang w:val="ru-RU"/>
        </w:rPr>
        <w:t>Большой вклад в экономику наших сел вносит семья Куликовых</w:t>
      </w:r>
      <w:r w:rsidR="002807CF" w:rsidRPr="008E76E6">
        <w:rPr>
          <w:rFonts w:eastAsia="Arial Unicode MS"/>
          <w:lang w:val="ru-RU"/>
        </w:rPr>
        <w:t xml:space="preserve"> Михаила Николаевича и Елены Валентиновны, которые занимаются сбором молока у населения. </w:t>
      </w:r>
    </w:p>
    <w:p w14:paraId="687D91FC" w14:textId="77777777" w:rsidR="00B3476B" w:rsidRPr="008E76E6" w:rsidRDefault="00B3476B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3456673C" w14:textId="4D1147D3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  <w:r w:rsidR="00B3476B" w:rsidRPr="008E76E6">
        <w:rPr>
          <w:rFonts w:eastAsia="Arial Unicode MS"/>
          <w:lang w:val="ru-RU"/>
        </w:rPr>
        <w:t xml:space="preserve">      </w:t>
      </w:r>
      <w:r w:rsidR="00D70F85" w:rsidRPr="008E76E6">
        <w:rPr>
          <w:rFonts w:eastAsia="Arial Unicode MS"/>
          <w:lang w:val="ru-RU"/>
        </w:rPr>
        <w:t xml:space="preserve">   </w:t>
      </w:r>
      <w:r w:rsidRPr="008E76E6">
        <w:rPr>
          <w:rFonts w:eastAsia="Arial Unicode MS"/>
          <w:lang w:val="ru-RU"/>
        </w:rPr>
        <w:t xml:space="preserve">В </w:t>
      </w:r>
      <w:r w:rsidR="00006306" w:rsidRPr="008E76E6">
        <w:rPr>
          <w:rFonts w:eastAsia="Arial Unicode MS"/>
          <w:lang w:val="ru-RU"/>
        </w:rPr>
        <w:t>поселении имеется</w:t>
      </w:r>
      <w:r w:rsidRPr="008E76E6">
        <w:rPr>
          <w:rFonts w:eastAsia="Arial Unicode MS"/>
          <w:lang w:val="ru-RU"/>
        </w:rPr>
        <w:t>: средняя общеобразовательная школа, при ш</w:t>
      </w:r>
      <w:r w:rsidR="00DE701C" w:rsidRPr="008E76E6">
        <w:rPr>
          <w:rFonts w:eastAsia="Arial Unicode MS"/>
          <w:lang w:val="ru-RU"/>
        </w:rPr>
        <w:t>коле детский садик на 25 мест, 2</w:t>
      </w:r>
      <w:r w:rsidRPr="008E76E6">
        <w:rPr>
          <w:rFonts w:eastAsia="Arial Unicode MS"/>
          <w:lang w:val="ru-RU"/>
        </w:rPr>
        <w:t xml:space="preserve"> ФА</w:t>
      </w:r>
      <w:r w:rsidR="00DE701C" w:rsidRPr="008E76E6">
        <w:rPr>
          <w:rFonts w:eastAsia="Arial Unicode MS"/>
          <w:lang w:val="ru-RU"/>
        </w:rPr>
        <w:t>Па, участковая больница,</w:t>
      </w:r>
      <w:r w:rsidRPr="008E76E6">
        <w:rPr>
          <w:rFonts w:eastAsia="Arial Unicode MS"/>
          <w:lang w:val="ru-RU"/>
        </w:rPr>
        <w:t xml:space="preserve"> пожарный пост, два узла связи, сберкасса, два Дома культуры, две библиотеки, имеется мобильная связь (Билайн, Мегафон, Вымпелком). Во всех населенных пунктах </w:t>
      </w:r>
      <w:r w:rsidR="00DE701C" w:rsidRPr="008E76E6">
        <w:rPr>
          <w:rFonts w:eastAsia="Arial Unicode MS"/>
          <w:lang w:val="ru-RU"/>
        </w:rPr>
        <w:t xml:space="preserve">(кроме Щелоковки) </w:t>
      </w:r>
      <w:r w:rsidRPr="008E76E6">
        <w:rPr>
          <w:rFonts w:eastAsia="Arial Unicode MS"/>
          <w:lang w:val="ru-RU"/>
        </w:rPr>
        <w:t xml:space="preserve">имеются торговые точки, действует водопровод, все населенные пункты </w:t>
      </w:r>
      <w:r w:rsidR="00DE701C" w:rsidRPr="008E76E6">
        <w:rPr>
          <w:rFonts w:eastAsia="Arial Unicode MS"/>
          <w:lang w:val="ru-RU"/>
        </w:rPr>
        <w:t>газифицированы</w:t>
      </w:r>
      <w:r w:rsidRPr="008E76E6">
        <w:rPr>
          <w:rFonts w:eastAsia="Arial Unicode MS"/>
          <w:lang w:val="ru-RU"/>
        </w:rPr>
        <w:t>.</w:t>
      </w:r>
    </w:p>
    <w:p w14:paraId="71C337D8" w14:textId="77777777" w:rsidR="00BD2CDB" w:rsidRPr="008E76E6" w:rsidRDefault="00BD2CDB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69424B82" w14:textId="1E6246ED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Местное население в основном занимается разведением крупного рогатого </w:t>
      </w:r>
      <w:r w:rsidR="00006306" w:rsidRPr="008E76E6">
        <w:rPr>
          <w:rFonts w:eastAsia="Arial Unicode MS"/>
          <w:lang w:val="ru-RU"/>
        </w:rPr>
        <w:t>скота: дойных</w:t>
      </w:r>
      <w:r w:rsidRPr="008E76E6">
        <w:rPr>
          <w:rFonts w:eastAsia="Arial Unicode MS"/>
          <w:lang w:val="ru-RU"/>
        </w:rPr>
        <w:t xml:space="preserve"> коров всего – 2</w:t>
      </w:r>
      <w:r w:rsidR="00AC37C4" w:rsidRPr="008E76E6">
        <w:rPr>
          <w:rFonts w:eastAsia="Arial Unicode MS"/>
          <w:lang w:val="ru-RU"/>
        </w:rPr>
        <w:t>64</w:t>
      </w:r>
      <w:r w:rsidRPr="008E76E6">
        <w:rPr>
          <w:rFonts w:eastAsia="Arial Unicode MS"/>
          <w:lang w:val="ru-RU"/>
        </w:rPr>
        <w:t xml:space="preserve"> голов.</w:t>
      </w:r>
    </w:p>
    <w:p w14:paraId="507E8353" w14:textId="77777777" w:rsidR="00B873D9" w:rsidRPr="008E76E6" w:rsidRDefault="00B873D9" w:rsidP="00D70F85">
      <w:pPr>
        <w:jc w:val="both"/>
        <w:rPr>
          <w:rFonts w:eastAsia="Arial Unicode MS"/>
          <w:b/>
          <w:lang w:val="ru-RU"/>
        </w:rPr>
      </w:pPr>
    </w:p>
    <w:p w14:paraId="2080F96C" w14:textId="49DB0537" w:rsidR="00904C3D" w:rsidRPr="008E76E6" w:rsidRDefault="00904C3D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 xml:space="preserve">Сведения </w:t>
      </w:r>
      <w:r w:rsidR="00170A4C" w:rsidRPr="008E76E6">
        <w:rPr>
          <w:rFonts w:eastAsia="Arial Unicode MS"/>
          <w:b/>
          <w:lang w:val="ru-RU"/>
        </w:rPr>
        <w:t>о численности населения на 01.0</w:t>
      </w:r>
      <w:r w:rsidR="00FE671B" w:rsidRPr="008E76E6">
        <w:rPr>
          <w:rFonts w:eastAsia="Arial Unicode MS"/>
          <w:b/>
          <w:lang w:val="ru-RU"/>
        </w:rPr>
        <w:t>1</w:t>
      </w:r>
      <w:r w:rsidRPr="008E76E6">
        <w:rPr>
          <w:rFonts w:eastAsia="Arial Unicode MS"/>
          <w:b/>
          <w:lang w:val="ru-RU"/>
        </w:rPr>
        <w:t>.20</w:t>
      </w:r>
      <w:r w:rsidR="00006306" w:rsidRPr="008E76E6">
        <w:rPr>
          <w:rFonts w:eastAsia="Arial Unicode MS"/>
          <w:b/>
          <w:lang w:val="ru-RU"/>
        </w:rPr>
        <w:t>2</w:t>
      </w:r>
      <w:r w:rsidR="00AC37C4" w:rsidRPr="008E76E6">
        <w:rPr>
          <w:rFonts w:eastAsia="Arial Unicode MS"/>
          <w:b/>
          <w:lang w:val="ru-RU"/>
        </w:rPr>
        <w:t>4</w:t>
      </w:r>
      <w:r w:rsidRPr="008E76E6">
        <w:rPr>
          <w:rFonts w:eastAsia="Arial Unicode MS"/>
          <w:b/>
          <w:lang w:val="ru-RU"/>
        </w:rPr>
        <w:t xml:space="preserve"> года,</w:t>
      </w:r>
    </w:p>
    <w:p w14:paraId="0EED57CA" w14:textId="1ADB4CE3" w:rsidR="00904C3D" w:rsidRPr="008E76E6" w:rsidRDefault="00904C3D" w:rsidP="00D70F85">
      <w:pPr>
        <w:jc w:val="center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 xml:space="preserve">занятости населения, а </w:t>
      </w:r>
      <w:r w:rsidR="00985882" w:rsidRPr="008E76E6">
        <w:rPr>
          <w:rFonts w:eastAsia="Arial Unicode MS"/>
          <w:b/>
          <w:lang w:val="ru-RU"/>
        </w:rPr>
        <w:t xml:space="preserve">также </w:t>
      </w:r>
      <w:r w:rsidR="00FE671B" w:rsidRPr="008E76E6">
        <w:rPr>
          <w:rFonts w:eastAsia="Arial Unicode MS"/>
          <w:b/>
          <w:lang w:val="ru-RU"/>
        </w:rPr>
        <w:t>информация о</w:t>
      </w:r>
      <w:r w:rsidR="00985882" w:rsidRPr="008E76E6">
        <w:rPr>
          <w:rFonts w:eastAsia="Arial Unicode MS"/>
          <w:b/>
          <w:lang w:val="ru-RU"/>
        </w:rPr>
        <w:t xml:space="preserve"> жилом фонде</w:t>
      </w:r>
    </w:p>
    <w:p w14:paraId="424D92A9" w14:textId="77777777" w:rsidR="00985882" w:rsidRPr="008E76E6" w:rsidRDefault="00985882" w:rsidP="00D70F85">
      <w:pPr>
        <w:jc w:val="both"/>
        <w:rPr>
          <w:rFonts w:eastAsia="Arial Unicode MS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72"/>
      </w:tblGrid>
      <w:tr w:rsidR="00904C3D" w:rsidRPr="008E76E6" w14:paraId="4D3933F9" w14:textId="77777777" w:rsidTr="00D9745D">
        <w:trPr>
          <w:trHeight w:val="527"/>
        </w:trPr>
        <w:tc>
          <w:tcPr>
            <w:tcW w:w="3369" w:type="dxa"/>
            <w:vMerge w:val="restart"/>
          </w:tcPr>
          <w:p w14:paraId="350032AA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</w:p>
          <w:p w14:paraId="63A4725B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Численность</w:t>
            </w:r>
          </w:p>
          <w:p w14:paraId="36C3FBA7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 населения</w:t>
            </w:r>
          </w:p>
          <w:p w14:paraId="179A1368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</w:p>
          <w:p w14:paraId="0CE7392D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  <w:r w:rsidRPr="008E76E6">
              <w:rPr>
                <w:bCs/>
                <w:i/>
                <w:lang w:val="ru-RU"/>
              </w:rPr>
              <w:t>(для справки:</w:t>
            </w:r>
          </w:p>
          <w:p w14:paraId="1D893643" w14:textId="7AB81965" w:rsidR="00904C3D" w:rsidRPr="008E76E6" w:rsidRDefault="00600099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>на 01.01.20</w:t>
            </w:r>
            <w:r w:rsidR="00FE671B" w:rsidRPr="008E76E6">
              <w:rPr>
                <w:bCs/>
                <w:u w:val="single"/>
                <w:lang w:val="ru-RU"/>
              </w:rPr>
              <w:t>2</w:t>
            </w:r>
            <w:r w:rsidR="004F5475" w:rsidRPr="008E76E6">
              <w:rPr>
                <w:bCs/>
                <w:u w:val="single"/>
                <w:lang w:val="ru-RU"/>
              </w:rPr>
              <w:t>3</w:t>
            </w:r>
            <w:r w:rsidRPr="008E76E6">
              <w:rPr>
                <w:bCs/>
                <w:u w:val="single"/>
                <w:lang w:val="ru-RU"/>
              </w:rPr>
              <w:t xml:space="preserve"> -   </w:t>
            </w:r>
            <w:r w:rsidR="00FE671B" w:rsidRPr="008E76E6">
              <w:rPr>
                <w:bCs/>
                <w:u w:val="single"/>
                <w:lang w:val="ru-RU"/>
              </w:rPr>
              <w:t>9</w:t>
            </w:r>
            <w:r w:rsidR="004F5475" w:rsidRPr="008E76E6">
              <w:rPr>
                <w:bCs/>
                <w:u w:val="single"/>
                <w:lang w:val="ru-RU"/>
              </w:rPr>
              <w:t>41</w:t>
            </w:r>
            <w:r w:rsidR="00904C3D" w:rsidRPr="008E76E6">
              <w:rPr>
                <w:bCs/>
                <w:u w:val="single"/>
                <w:lang w:val="ru-RU"/>
              </w:rPr>
              <w:t xml:space="preserve"> чел.)</w:t>
            </w:r>
          </w:p>
          <w:p w14:paraId="33F363AF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  <w:r w:rsidRPr="008E76E6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5972" w:type="dxa"/>
          </w:tcPr>
          <w:p w14:paraId="1B440505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 </w:t>
            </w:r>
          </w:p>
          <w:p w14:paraId="1B815F7E" w14:textId="36C15109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н</w:t>
            </w:r>
            <w:r w:rsidR="00170A4C" w:rsidRPr="008E76E6">
              <w:rPr>
                <w:bCs/>
              </w:rPr>
              <w:t>а 01.0</w:t>
            </w:r>
            <w:r w:rsidR="00330F52" w:rsidRPr="008E76E6">
              <w:rPr>
                <w:bCs/>
                <w:lang w:val="ru-RU"/>
              </w:rPr>
              <w:t>1</w:t>
            </w:r>
            <w:r w:rsidR="00904C3D" w:rsidRPr="008E76E6">
              <w:rPr>
                <w:bCs/>
              </w:rPr>
              <w:t>.20</w:t>
            </w:r>
            <w:r w:rsidRPr="008E76E6">
              <w:rPr>
                <w:bCs/>
                <w:lang w:val="ru-RU"/>
              </w:rPr>
              <w:t>2</w:t>
            </w:r>
            <w:r w:rsidR="004F5475" w:rsidRPr="008E76E6">
              <w:rPr>
                <w:bCs/>
                <w:lang w:val="ru-RU"/>
              </w:rPr>
              <w:t>4</w:t>
            </w:r>
            <w:r w:rsidRPr="008E76E6">
              <w:rPr>
                <w:bCs/>
                <w:lang w:val="ru-RU"/>
              </w:rPr>
              <w:t>г.</w:t>
            </w:r>
          </w:p>
        </w:tc>
      </w:tr>
      <w:tr w:rsidR="00904C3D" w:rsidRPr="008E76E6" w14:paraId="17D2B3D5" w14:textId="77777777" w:rsidTr="00D9745D">
        <w:trPr>
          <w:trHeight w:val="2158"/>
        </w:trPr>
        <w:tc>
          <w:tcPr>
            <w:tcW w:w="3369" w:type="dxa"/>
            <w:vMerge/>
          </w:tcPr>
          <w:p w14:paraId="268BB113" w14:textId="77777777" w:rsidR="00904C3D" w:rsidRPr="008E76E6" w:rsidRDefault="00904C3D" w:rsidP="00D70F85">
            <w:pPr>
              <w:jc w:val="both"/>
              <w:rPr>
                <w:bCs/>
                <w:i/>
              </w:rPr>
            </w:pPr>
          </w:p>
        </w:tc>
        <w:tc>
          <w:tcPr>
            <w:tcW w:w="5972" w:type="dxa"/>
          </w:tcPr>
          <w:p w14:paraId="5814E2AB" w14:textId="77777777" w:rsidR="00904C3D" w:rsidRPr="008E76E6" w:rsidRDefault="00904C3D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 xml:space="preserve"> </w:t>
            </w:r>
          </w:p>
          <w:p w14:paraId="34489FE0" w14:textId="0B4956FA" w:rsidR="00904C3D" w:rsidRPr="008E76E6" w:rsidRDefault="005F258F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>Всего – 9</w:t>
            </w:r>
            <w:r w:rsidR="004F5475" w:rsidRPr="008E76E6">
              <w:rPr>
                <w:bCs/>
                <w:u w:val="single"/>
                <w:lang w:val="ru-RU"/>
              </w:rPr>
              <w:t>31</w:t>
            </w:r>
            <w:r w:rsidR="00904C3D" w:rsidRPr="008E76E6">
              <w:rPr>
                <w:bCs/>
                <w:u w:val="single"/>
                <w:lang w:val="ru-RU"/>
              </w:rPr>
              <w:t xml:space="preserve"> чел </w:t>
            </w:r>
          </w:p>
          <w:p w14:paraId="612A2179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Из них:  </w:t>
            </w:r>
          </w:p>
          <w:p w14:paraId="28531BA4" w14:textId="02221DCF" w:rsidR="00600099" w:rsidRPr="008E76E6" w:rsidRDefault="00BC1DBF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Морец – 5</w:t>
            </w:r>
            <w:r w:rsidR="004F5475" w:rsidRPr="008E76E6">
              <w:rPr>
                <w:bCs/>
                <w:lang w:val="ru-RU"/>
              </w:rPr>
              <w:t>33</w:t>
            </w:r>
            <w:r w:rsidR="00904C3D" w:rsidRPr="008E76E6">
              <w:rPr>
                <w:bCs/>
                <w:lang w:val="ru-RU"/>
              </w:rPr>
              <w:t xml:space="preserve"> </w:t>
            </w:r>
          </w:p>
          <w:p w14:paraId="17581FA6" w14:textId="60DEB3B4" w:rsidR="00904C3D" w:rsidRPr="008E76E6" w:rsidRDefault="00C51E1C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Хвощинка - </w:t>
            </w:r>
            <w:r w:rsidR="00330F52" w:rsidRPr="008E76E6">
              <w:rPr>
                <w:bCs/>
                <w:lang w:val="ru-RU"/>
              </w:rPr>
              <w:t>1</w:t>
            </w:r>
            <w:r w:rsidR="004F5475" w:rsidRPr="008E76E6">
              <w:rPr>
                <w:bCs/>
                <w:lang w:val="ru-RU"/>
              </w:rPr>
              <w:t>97</w:t>
            </w:r>
          </w:p>
          <w:p w14:paraId="2AC2D835" w14:textId="646034B8" w:rsidR="00904C3D" w:rsidRPr="008E76E6" w:rsidRDefault="00170A4C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Щелоковка - 1</w:t>
            </w:r>
            <w:r w:rsidR="004F5475" w:rsidRPr="008E76E6">
              <w:rPr>
                <w:bCs/>
                <w:lang w:val="ru-RU"/>
              </w:rPr>
              <w:t>18</w:t>
            </w:r>
          </w:p>
          <w:p w14:paraId="6C9395B6" w14:textId="4FDE4E7E" w:rsidR="00904C3D" w:rsidRPr="008E76E6" w:rsidRDefault="00FE671B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Новодобринка – </w:t>
            </w:r>
            <w:r w:rsidR="00C51E1C" w:rsidRPr="008E76E6">
              <w:rPr>
                <w:bCs/>
                <w:lang w:val="ru-RU"/>
              </w:rPr>
              <w:t>8</w:t>
            </w:r>
            <w:r w:rsidR="00330F52" w:rsidRPr="008E76E6">
              <w:rPr>
                <w:bCs/>
                <w:lang w:val="ru-RU"/>
              </w:rPr>
              <w:t>3</w:t>
            </w:r>
          </w:p>
          <w:p w14:paraId="0FED25E0" w14:textId="0C3F1EF7" w:rsidR="00FE671B" w:rsidRPr="008E76E6" w:rsidRDefault="00FE671B" w:rsidP="00D70F85">
            <w:pPr>
              <w:jc w:val="both"/>
              <w:rPr>
                <w:bCs/>
                <w:lang w:val="ru-RU"/>
              </w:rPr>
            </w:pPr>
          </w:p>
        </w:tc>
      </w:tr>
      <w:tr w:rsidR="00904C3D" w:rsidRPr="008E76E6" w14:paraId="584C0C7D" w14:textId="77777777" w:rsidTr="00D9745D">
        <w:trPr>
          <w:trHeight w:val="1741"/>
        </w:trPr>
        <w:tc>
          <w:tcPr>
            <w:tcW w:w="3369" w:type="dxa"/>
          </w:tcPr>
          <w:p w14:paraId="0949A15D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</w:p>
          <w:p w14:paraId="68C01BFD" w14:textId="0EC0A410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Родилось в 20</w:t>
            </w:r>
            <w:r w:rsidR="00FE671B" w:rsidRPr="008E76E6">
              <w:rPr>
                <w:bCs/>
                <w:lang w:val="ru-RU"/>
              </w:rPr>
              <w:t>2</w:t>
            </w:r>
            <w:r w:rsidR="004F5475" w:rsidRPr="008E76E6">
              <w:rPr>
                <w:bCs/>
                <w:lang w:val="ru-RU"/>
              </w:rPr>
              <w:t>3</w:t>
            </w:r>
            <w:r w:rsidR="00904C3D" w:rsidRPr="008E76E6">
              <w:rPr>
                <w:bCs/>
                <w:lang w:val="ru-RU"/>
              </w:rPr>
              <w:t xml:space="preserve"> году</w:t>
            </w:r>
          </w:p>
        </w:tc>
        <w:tc>
          <w:tcPr>
            <w:tcW w:w="5972" w:type="dxa"/>
          </w:tcPr>
          <w:p w14:paraId="2CFEA362" w14:textId="6B6A525E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с. Морец – </w:t>
            </w:r>
            <w:r w:rsidR="004F5475" w:rsidRPr="008E76E6">
              <w:rPr>
                <w:bCs/>
                <w:lang w:val="ru-RU"/>
              </w:rPr>
              <w:t>3</w:t>
            </w:r>
          </w:p>
          <w:p w14:paraId="3FCEC4B6" w14:textId="7757469F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Хвощинка </w:t>
            </w:r>
            <w:r w:rsidR="00FE671B" w:rsidRPr="008E76E6">
              <w:rPr>
                <w:bCs/>
                <w:lang w:val="ru-RU"/>
              </w:rPr>
              <w:t xml:space="preserve">– </w:t>
            </w:r>
            <w:r w:rsidR="004F5475" w:rsidRPr="008E76E6">
              <w:rPr>
                <w:bCs/>
                <w:lang w:val="ru-RU"/>
              </w:rPr>
              <w:t>0</w:t>
            </w:r>
          </w:p>
          <w:p w14:paraId="7A5D5959" w14:textId="15A74370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Щелоковка </w:t>
            </w:r>
            <w:r w:rsidR="00FE671B" w:rsidRPr="008E76E6">
              <w:rPr>
                <w:bCs/>
                <w:lang w:val="ru-RU"/>
              </w:rPr>
              <w:t xml:space="preserve">– </w:t>
            </w:r>
            <w:r w:rsidR="00330F52" w:rsidRPr="008E76E6">
              <w:rPr>
                <w:bCs/>
                <w:lang w:val="ru-RU"/>
              </w:rPr>
              <w:t>0</w:t>
            </w:r>
          </w:p>
          <w:p w14:paraId="6A39A65D" w14:textId="0576F121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Новодобринка – </w:t>
            </w:r>
            <w:r w:rsidR="00FE671B" w:rsidRPr="008E76E6">
              <w:rPr>
                <w:bCs/>
                <w:lang w:val="ru-RU"/>
              </w:rPr>
              <w:t>0</w:t>
            </w:r>
          </w:p>
          <w:p w14:paraId="400295BA" w14:textId="4977A54E" w:rsidR="00904C3D" w:rsidRPr="008E76E6" w:rsidRDefault="00335481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 xml:space="preserve">ИТОГО: </w:t>
            </w:r>
            <w:r w:rsidR="004F5475" w:rsidRPr="008E76E6">
              <w:rPr>
                <w:bCs/>
                <w:u w:val="single"/>
                <w:lang w:val="ru-RU"/>
              </w:rPr>
              <w:t>3</w:t>
            </w:r>
            <w:r w:rsidR="00904C3D" w:rsidRPr="008E76E6">
              <w:rPr>
                <w:bCs/>
                <w:u w:val="single"/>
                <w:lang w:val="ru-RU"/>
              </w:rPr>
              <w:t xml:space="preserve">   человек</w:t>
            </w:r>
          </w:p>
          <w:p w14:paraId="3E36D311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   </w:t>
            </w:r>
          </w:p>
        </w:tc>
      </w:tr>
      <w:tr w:rsidR="00904C3D" w:rsidRPr="008E76E6" w14:paraId="5E475847" w14:textId="77777777" w:rsidTr="00D9745D">
        <w:trPr>
          <w:trHeight w:val="1741"/>
        </w:trPr>
        <w:tc>
          <w:tcPr>
            <w:tcW w:w="3369" w:type="dxa"/>
          </w:tcPr>
          <w:p w14:paraId="78880507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</w:p>
          <w:p w14:paraId="1535D3C8" w14:textId="5723271D" w:rsidR="00904C3D" w:rsidRPr="008E76E6" w:rsidRDefault="00904C3D" w:rsidP="00D70F85">
            <w:pPr>
              <w:jc w:val="both"/>
              <w:rPr>
                <w:bCs/>
              </w:rPr>
            </w:pPr>
            <w:proofErr w:type="spellStart"/>
            <w:r w:rsidRPr="008E76E6">
              <w:rPr>
                <w:bCs/>
              </w:rPr>
              <w:t>Умерло</w:t>
            </w:r>
            <w:proofErr w:type="spellEnd"/>
            <w:r w:rsidRPr="008E76E6">
              <w:rPr>
                <w:bCs/>
              </w:rPr>
              <w:t xml:space="preserve"> в 20</w:t>
            </w:r>
            <w:r w:rsidR="00FE671B" w:rsidRPr="008E76E6">
              <w:rPr>
                <w:bCs/>
                <w:lang w:val="ru-RU"/>
              </w:rPr>
              <w:t>2</w:t>
            </w:r>
            <w:r w:rsidR="004F5475" w:rsidRPr="008E76E6">
              <w:rPr>
                <w:bCs/>
                <w:lang w:val="ru-RU"/>
              </w:rPr>
              <w:t>3</w:t>
            </w:r>
            <w:r w:rsidRPr="008E76E6">
              <w:rPr>
                <w:bCs/>
              </w:rPr>
              <w:t xml:space="preserve"> </w:t>
            </w:r>
            <w:proofErr w:type="spellStart"/>
            <w:r w:rsidRPr="008E76E6">
              <w:rPr>
                <w:bCs/>
              </w:rPr>
              <w:t>году</w:t>
            </w:r>
            <w:proofErr w:type="spellEnd"/>
          </w:p>
        </w:tc>
        <w:tc>
          <w:tcPr>
            <w:tcW w:w="5972" w:type="dxa"/>
          </w:tcPr>
          <w:p w14:paraId="4D0A6B69" w14:textId="35D0E3CE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с. Морец </w:t>
            </w:r>
            <w:r w:rsidR="00FE671B" w:rsidRPr="008E76E6">
              <w:rPr>
                <w:bCs/>
                <w:lang w:val="ru-RU"/>
              </w:rPr>
              <w:t>– 1</w:t>
            </w:r>
            <w:r w:rsidR="004F5475" w:rsidRPr="008E76E6">
              <w:rPr>
                <w:bCs/>
                <w:lang w:val="ru-RU"/>
              </w:rPr>
              <w:t>1</w:t>
            </w:r>
          </w:p>
          <w:p w14:paraId="23C76720" w14:textId="4CBB33FA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Хвощинка –   </w:t>
            </w:r>
            <w:r w:rsidR="004F5475" w:rsidRPr="008E76E6">
              <w:rPr>
                <w:bCs/>
                <w:lang w:val="ru-RU"/>
              </w:rPr>
              <w:t>1</w:t>
            </w:r>
          </w:p>
          <w:p w14:paraId="33CBF125" w14:textId="504586EF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Щелоковка –   </w:t>
            </w:r>
            <w:r w:rsidR="004F5475" w:rsidRPr="008E76E6">
              <w:rPr>
                <w:bCs/>
                <w:lang w:val="ru-RU"/>
              </w:rPr>
              <w:t>1</w:t>
            </w:r>
          </w:p>
          <w:p w14:paraId="31EEECF6" w14:textId="0A23FCF8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х. Новодобринка </w:t>
            </w:r>
            <w:r w:rsidR="00FE671B" w:rsidRPr="008E76E6">
              <w:rPr>
                <w:bCs/>
                <w:lang w:val="ru-RU"/>
              </w:rPr>
              <w:t xml:space="preserve">– </w:t>
            </w:r>
            <w:r w:rsidR="004F5475" w:rsidRPr="008E76E6">
              <w:rPr>
                <w:bCs/>
                <w:lang w:val="ru-RU"/>
              </w:rPr>
              <w:t>0</w:t>
            </w:r>
          </w:p>
          <w:p w14:paraId="36056F03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</w:p>
          <w:p w14:paraId="0980912C" w14:textId="1C4A2CF2" w:rsidR="00904C3D" w:rsidRPr="008E76E6" w:rsidRDefault="00335481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 xml:space="preserve">ИТОГО: </w:t>
            </w:r>
            <w:r w:rsidR="004F5475" w:rsidRPr="008E76E6">
              <w:rPr>
                <w:bCs/>
                <w:u w:val="single"/>
                <w:lang w:val="ru-RU"/>
              </w:rPr>
              <w:t>13</w:t>
            </w:r>
            <w:r w:rsidR="00904C3D" w:rsidRPr="008E76E6">
              <w:rPr>
                <w:bCs/>
                <w:u w:val="single"/>
                <w:lang w:val="ru-RU"/>
              </w:rPr>
              <w:t xml:space="preserve"> человек     </w:t>
            </w:r>
          </w:p>
          <w:p w14:paraId="244DF89D" w14:textId="77777777" w:rsidR="00904C3D" w:rsidRPr="008E76E6" w:rsidRDefault="00904C3D" w:rsidP="00D70F85">
            <w:pPr>
              <w:jc w:val="both"/>
              <w:rPr>
                <w:bCs/>
                <w:u w:val="single"/>
                <w:lang w:val="ru-RU"/>
              </w:rPr>
            </w:pPr>
          </w:p>
        </w:tc>
      </w:tr>
      <w:tr w:rsidR="00904C3D" w:rsidRPr="008E76E6" w14:paraId="75B910F8" w14:textId="77777777" w:rsidTr="008E76E6">
        <w:trPr>
          <w:trHeight w:val="563"/>
        </w:trPr>
        <w:tc>
          <w:tcPr>
            <w:tcW w:w="3369" w:type="dxa"/>
          </w:tcPr>
          <w:p w14:paraId="7212934D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Население пенсионного возраста</w:t>
            </w:r>
          </w:p>
        </w:tc>
        <w:tc>
          <w:tcPr>
            <w:tcW w:w="5972" w:type="dxa"/>
          </w:tcPr>
          <w:p w14:paraId="21B9F357" w14:textId="52BAF5EC" w:rsidR="00FE671B" w:rsidRPr="008E76E6" w:rsidRDefault="004F5475" w:rsidP="004F547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3</w:t>
            </w:r>
            <w:r w:rsidR="000456AF" w:rsidRPr="008E76E6">
              <w:rPr>
                <w:bCs/>
                <w:lang w:val="ru-RU"/>
              </w:rPr>
              <w:t>35</w:t>
            </w:r>
          </w:p>
        </w:tc>
      </w:tr>
      <w:tr w:rsidR="00904C3D" w:rsidRPr="008E76E6" w14:paraId="0671CD22" w14:textId="77777777" w:rsidTr="008E76E6">
        <w:trPr>
          <w:trHeight w:val="752"/>
        </w:trPr>
        <w:tc>
          <w:tcPr>
            <w:tcW w:w="3369" w:type="dxa"/>
          </w:tcPr>
          <w:p w14:paraId="57CCE08F" w14:textId="77777777" w:rsidR="00904C3D" w:rsidRPr="008E76E6" w:rsidRDefault="00904C3D" w:rsidP="00D70F85">
            <w:pPr>
              <w:jc w:val="both"/>
              <w:rPr>
                <w:bCs/>
                <w:i/>
                <w:lang w:val="ru-RU"/>
              </w:rPr>
            </w:pPr>
            <w:r w:rsidRPr="008E76E6">
              <w:rPr>
                <w:bCs/>
                <w:lang w:val="ru-RU"/>
              </w:rPr>
              <w:t>Население трудоспособного возраста (18 и старше</w:t>
            </w:r>
            <w:r w:rsidRPr="008E76E6">
              <w:rPr>
                <w:bCs/>
                <w:i/>
                <w:lang w:val="ru-RU"/>
              </w:rPr>
              <w:t>)</w:t>
            </w:r>
          </w:p>
        </w:tc>
        <w:tc>
          <w:tcPr>
            <w:tcW w:w="5972" w:type="dxa"/>
          </w:tcPr>
          <w:p w14:paraId="670002A1" w14:textId="4082888F" w:rsidR="00904C3D" w:rsidRPr="008E76E6" w:rsidRDefault="000456AF" w:rsidP="004F547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>507</w:t>
            </w:r>
          </w:p>
        </w:tc>
      </w:tr>
      <w:tr w:rsidR="00904C3D" w:rsidRPr="008E76E6" w14:paraId="202F145C" w14:textId="77777777" w:rsidTr="00D9745D">
        <w:trPr>
          <w:trHeight w:val="732"/>
        </w:trPr>
        <w:tc>
          <w:tcPr>
            <w:tcW w:w="3369" w:type="dxa"/>
          </w:tcPr>
          <w:p w14:paraId="56D74161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Школьники обучаются в </w:t>
            </w:r>
            <w:proofErr w:type="spellStart"/>
            <w:r w:rsidRPr="008E76E6">
              <w:rPr>
                <w:bCs/>
                <w:lang w:val="ru-RU"/>
              </w:rPr>
              <w:t>Морецкой</w:t>
            </w:r>
            <w:proofErr w:type="spellEnd"/>
            <w:r w:rsidRPr="008E76E6">
              <w:rPr>
                <w:bCs/>
                <w:lang w:val="ru-RU"/>
              </w:rPr>
              <w:t xml:space="preserve"> школе</w:t>
            </w:r>
          </w:p>
        </w:tc>
        <w:tc>
          <w:tcPr>
            <w:tcW w:w="5972" w:type="dxa"/>
          </w:tcPr>
          <w:p w14:paraId="1AF410A4" w14:textId="7D576FD1" w:rsidR="00904C3D" w:rsidRPr="008E76E6" w:rsidRDefault="00C34503" w:rsidP="00D70F8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>6</w:t>
            </w:r>
            <w:r w:rsidR="004F5475" w:rsidRPr="008E76E6">
              <w:rPr>
                <w:bCs/>
                <w:u w:val="single"/>
                <w:lang w:val="ru-RU"/>
              </w:rPr>
              <w:t>8</w:t>
            </w:r>
            <w:r w:rsidR="00904C3D" w:rsidRPr="008E76E6">
              <w:rPr>
                <w:bCs/>
                <w:u w:val="single"/>
                <w:lang w:val="ru-RU"/>
              </w:rPr>
              <w:t xml:space="preserve"> чел.</w:t>
            </w:r>
          </w:p>
        </w:tc>
      </w:tr>
      <w:tr w:rsidR="00904C3D" w:rsidRPr="008E76E6" w14:paraId="3C9EFCC4" w14:textId="77777777" w:rsidTr="008E76E6">
        <w:trPr>
          <w:trHeight w:val="519"/>
        </w:trPr>
        <w:tc>
          <w:tcPr>
            <w:tcW w:w="3369" w:type="dxa"/>
          </w:tcPr>
          <w:p w14:paraId="492CCA6A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Дошкольного возраста</w:t>
            </w:r>
          </w:p>
        </w:tc>
        <w:tc>
          <w:tcPr>
            <w:tcW w:w="5972" w:type="dxa"/>
          </w:tcPr>
          <w:p w14:paraId="333613B6" w14:textId="1CD95DFF" w:rsidR="00904C3D" w:rsidRPr="008E76E6" w:rsidRDefault="004F5475" w:rsidP="004F5475">
            <w:pPr>
              <w:jc w:val="both"/>
              <w:rPr>
                <w:bCs/>
                <w:u w:val="single"/>
                <w:lang w:val="ru-RU"/>
              </w:rPr>
            </w:pPr>
            <w:r w:rsidRPr="008E76E6">
              <w:rPr>
                <w:bCs/>
                <w:u w:val="single"/>
                <w:lang w:val="ru-RU"/>
              </w:rPr>
              <w:t>21 чел.</w:t>
            </w:r>
          </w:p>
        </w:tc>
      </w:tr>
      <w:tr w:rsidR="00904C3D" w:rsidRPr="008E76E6" w14:paraId="3A1C2ACF" w14:textId="77777777" w:rsidTr="008E76E6">
        <w:trPr>
          <w:trHeight w:val="427"/>
        </w:trPr>
        <w:tc>
          <w:tcPr>
            <w:tcW w:w="3369" w:type="dxa"/>
          </w:tcPr>
          <w:p w14:paraId="3A53C844" w14:textId="77777777" w:rsidR="00904C3D" w:rsidRPr="008E76E6" w:rsidRDefault="00904C3D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Посещают детский сад</w:t>
            </w:r>
          </w:p>
        </w:tc>
        <w:tc>
          <w:tcPr>
            <w:tcW w:w="5972" w:type="dxa"/>
          </w:tcPr>
          <w:p w14:paraId="3B36A31C" w14:textId="561BD2DE" w:rsidR="00904C3D" w:rsidRPr="008E76E6" w:rsidRDefault="00600099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1</w:t>
            </w:r>
            <w:r w:rsidR="004F5475" w:rsidRPr="008E76E6">
              <w:rPr>
                <w:bCs/>
                <w:lang w:val="ru-RU"/>
              </w:rPr>
              <w:t>4</w:t>
            </w:r>
            <w:r w:rsidR="00904C3D" w:rsidRPr="008E76E6">
              <w:rPr>
                <w:bCs/>
                <w:lang w:val="ru-RU"/>
              </w:rPr>
              <w:t xml:space="preserve"> чел.</w:t>
            </w:r>
          </w:p>
        </w:tc>
      </w:tr>
      <w:tr w:rsidR="00904C3D" w:rsidRPr="008E76E6" w14:paraId="3D4D7CF6" w14:textId="77777777" w:rsidTr="008E76E6">
        <w:trPr>
          <w:trHeight w:val="420"/>
        </w:trPr>
        <w:tc>
          <w:tcPr>
            <w:tcW w:w="3369" w:type="dxa"/>
          </w:tcPr>
          <w:p w14:paraId="65A32588" w14:textId="77777777" w:rsidR="00904C3D" w:rsidRPr="008E76E6" w:rsidRDefault="00904C3D" w:rsidP="00D70F85">
            <w:pPr>
              <w:jc w:val="both"/>
              <w:rPr>
                <w:bCs/>
              </w:rPr>
            </w:pPr>
            <w:proofErr w:type="spellStart"/>
            <w:r w:rsidRPr="008E76E6">
              <w:rPr>
                <w:bCs/>
              </w:rPr>
              <w:t>Участников</w:t>
            </w:r>
            <w:proofErr w:type="spellEnd"/>
            <w:r w:rsidRPr="008E76E6">
              <w:rPr>
                <w:bCs/>
              </w:rPr>
              <w:t xml:space="preserve"> ВОВ</w:t>
            </w:r>
          </w:p>
          <w:p w14:paraId="3EE3C68C" w14:textId="77777777" w:rsidR="00904C3D" w:rsidRPr="008E76E6" w:rsidRDefault="00904C3D" w:rsidP="00D70F85">
            <w:pPr>
              <w:jc w:val="both"/>
              <w:rPr>
                <w:bCs/>
                <w:i/>
              </w:rPr>
            </w:pPr>
          </w:p>
        </w:tc>
        <w:tc>
          <w:tcPr>
            <w:tcW w:w="5972" w:type="dxa"/>
          </w:tcPr>
          <w:p w14:paraId="4344B12A" w14:textId="77777777" w:rsidR="00904C3D" w:rsidRPr="008E76E6" w:rsidRDefault="00904C3D" w:rsidP="00D70F85">
            <w:pPr>
              <w:jc w:val="both"/>
              <w:rPr>
                <w:bCs/>
              </w:rPr>
            </w:pPr>
            <w:r w:rsidRPr="008E76E6">
              <w:rPr>
                <w:bCs/>
              </w:rPr>
              <w:t>нет</w:t>
            </w:r>
          </w:p>
        </w:tc>
      </w:tr>
      <w:tr w:rsidR="00FE671B" w:rsidRPr="008E76E6" w14:paraId="03653662" w14:textId="77777777" w:rsidTr="00D9745D">
        <w:tc>
          <w:tcPr>
            <w:tcW w:w="3369" w:type="dxa"/>
          </w:tcPr>
          <w:p w14:paraId="4575DA85" w14:textId="377C676E" w:rsidR="00FE671B" w:rsidRPr="008E76E6" w:rsidRDefault="00FE671B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>Труженики тыла</w:t>
            </w:r>
          </w:p>
        </w:tc>
        <w:tc>
          <w:tcPr>
            <w:tcW w:w="5972" w:type="dxa"/>
          </w:tcPr>
          <w:p w14:paraId="554CEE77" w14:textId="127924DA" w:rsidR="00FE671B" w:rsidRPr="008E76E6" w:rsidRDefault="00FE671B" w:rsidP="00D70F85">
            <w:pPr>
              <w:jc w:val="both"/>
              <w:rPr>
                <w:bCs/>
                <w:lang w:val="ru-RU"/>
              </w:rPr>
            </w:pPr>
            <w:r w:rsidRPr="008E76E6">
              <w:rPr>
                <w:bCs/>
                <w:lang w:val="ru-RU"/>
              </w:rPr>
              <w:t xml:space="preserve"> </w:t>
            </w:r>
            <w:r w:rsidR="004F5475" w:rsidRPr="008E76E6">
              <w:rPr>
                <w:bCs/>
                <w:lang w:val="ru-RU"/>
              </w:rPr>
              <w:t>2</w:t>
            </w:r>
            <w:r w:rsidR="008A00A6" w:rsidRPr="008E76E6">
              <w:rPr>
                <w:bCs/>
                <w:lang w:val="ru-RU"/>
              </w:rPr>
              <w:t xml:space="preserve"> </w:t>
            </w:r>
            <w:r w:rsidRPr="008E76E6">
              <w:rPr>
                <w:bCs/>
                <w:lang w:val="ru-RU"/>
              </w:rPr>
              <w:t>чел.</w:t>
            </w:r>
          </w:p>
        </w:tc>
      </w:tr>
    </w:tbl>
    <w:p w14:paraId="78CD3996" w14:textId="77777777" w:rsidR="008E76E6" w:rsidRPr="008E76E6" w:rsidRDefault="008E76E6" w:rsidP="00D70F85">
      <w:pPr>
        <w:jc w:val="both"/>
        <w:rPr>
          <w:rFonts w:eastAsia="Arial Unicode MS"/>
          <w:b/>
          <w:u w:val="single"/>
          <w:lang w:val="ru-RU"/>
        </w:rPr>
      </w:pPr>
    </w:p>
    <w:p w14:paraId="1EA86B7E" w14:textId="512AFA32" w:rsidR="00600099" w:rsidRPr="008E76E6" w:rsidRDefault="00904C3D" w:rsidP="00D70F85">
      <w:pPr>
        <w:jc w:val="both"/>
        <w:rPr>
          <w:rFonts w:eastAsia="Arial Unicode MS"/>
          <w:b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 xml:space="preserve">ДОМОВЛАДЕНИЙ ВСЕГО </w:t>
      </w:r>
    </w:p>
    <w:p w14:paraId="3E30809D" w14:textId="77777777" w:rsidR="00904C3D" w:rsidRPr="008E76E6" w:rsidRDefault="00600099" w:rsidP="00D70F85">
      <w:pPr>
        <w:jc w:val="both"/>
        <w:rPr>
          <w:rFonts w:eastAsia="Arial Unicode MS"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>(</w:t>
      </w:r>
      <w:r w:rsidR="00904C3D" w:rsidRPr="008E76E6">
        <w:rPr>
          <w:rFonts w:eastAsia="Arial Unicode MS"/>
          <w:b/>
          <w:u w:val="single"/>
          <w:lang w:val="ru-RU"/>
        </w:rPr>
        <w:t>в которых проживают или зарегистрированы</w:t>
      </w:r>
      <w:r w:rsidRPr="008E76E6">
        <w:rPr>
          <w:rFonts w:eastAsia="Arial Unicode MS"/>
          <w:b/>
          <w:u w:val="single"/>
          <w:lang w:val="ru-RU"/>
        </w:rPr>
        <w:t>)</w:t>
      </w:r>
      <w:r w:rsidR="00904C3D" w:rsidRPr="008E76E6">
        <w:rPr>
          <w:rFonts w:eastAsia="Arial Unicode MS"/>
          <w:u w:val="single"/>
          <w:lang w:val="ru-RU"/>
        </w:rPr>
        <w:t>:</w:t>
      </w:r>
    </w:p>
    <w:p w14:paraId="65C2D795" w14:textId="77777777" w:rsidR="00600099" w:rsidRPr="008E76E6" w:rsidRDefault="00600099" w:rsidP="00D70F85">
      <w:pPr>
        <w:jc w:val="both"/>
        <w:rPr>
          <w:rFonts w:eastAsia="Arial Unicode MS"/>
          <w:u w:val="single"/>
          <w:lang w:val="ru-RU"/>
        </w:rPr>
      </w:pPr>
    </w:p>
    <w:p w14:paraId="7ED55314" w14:textId="072AEB4C" w:rsidR="00904C3D" w:rsidRPr="008E76E6" w:rsidRDefault="00904C3D" w:rsidP="00D70F85">
      <w:pPr>
        <w:jc w:val="both"/>
        <w:rPr>
          <w:lang w:val="ru-RU"/>
        </w:rPr>
      </w:pPr>
      <w:r w:rsidRPr="008E76E6">
        <w:rPr>
          <w:lang w:val="ru-RU"/>
        </w:rPr>
        <w:t xml:space="preserve">с. Морец </w:t>
      </w:r>
      <w:r w:rsidR="00FE671B" w:rsidRPr="008E76E6">
        <w:rPr>
          <w:lang w:val="ru-RU"/>
        </w:rPr>
        <w:t>– 2</w:t>
      </w:r>
      <w:r w:rsidR="00455A36" w:rsidRPr="008E76E6">
        <w:rPr>
          <w:lang w:val="ru-RU"/>
        </w:rPr>
        <w:t>6</w:t>
      </w:r>
      <w:r w:rsidR="000456AF" w:rsidRPr="008E76E6">
        <w:rPr>
          <w:lang w:val="ru-RU"/>
        </w:rPr>
        <w:t>8</w:t>
      </w:r>
      <w:r w:rsidR="00455A36" w:rsidRPr="008E76E6">
        <w:rPr>
          <w:lang w:val="ru-RU"/>
        </w:rPr>
        <w:t>;</w:t>
      </w:r>
      <w:r w:rsidR="00FE671B" w:rsidRPr="008E76E6">
        <w:rPr>
          <w:lang w:val="ru-RU"/>
        </w:rPr>
        <w:t xml:space="preserve"> из</w:t>
      </w:r>
      <w:r w:rsidRPr="008E76E6">
        <w:rPr>
          <w:lang w:val="ru-RU"/>
        </w:rPr>
        <w:t xml:space="preserve"> </w:t>
      </w:r>
      <w:r w:rsidR="00FE671B" w:rsidRPr="008E76E6">
        <w:rPr>
          <w:lang w:val="ru-RU"/>
        </w:rPr>
        <w:t xml:space="preserve">них </w:t>
      </w:r>
      <w:r w:rsidR="00455A36" w:rsidRPr="008E76E6">
        <w:rPr>
          <w:lang w:val="ru-RU"/>
        </w:rPr>
        <w:t xml:space="preserve">жилых – 189; </w:t>
      </w:r>
      <w:r w:rsidR="00FE671B" w:rsidRPr="008E76E6">
        <w:rPr>
          <w:lang w:val="ru-RU"/>
        </w:rPr>
        <w:t>пустующих</w:t>
      </w:r>
      <w:r w:rsidRPr="008E76E6">
        <w:rPr>
          <w:lang w:val="ru-RU"/>
        </w:rPr>
        <w:t xml:space="preserve"> </w:t>
      </w:r>
      <w:r w:rsidR="00600099" w:rsidRPr="008E76E6">
        <w:rPr>
          <w:lang w:val="ru-RU"/>
        </w:rPr>
        <w:t>–</w:t>
      </w:r>
      <w:r w:rsidRPr="008E76E6">
        <w:rPr>
          <w:lang w:val="ru-RU"/>
        </w:rPr>
        <w:t xml:space="preserve"> </w:t>
      </w:r>
      <w:r w:rsidR="00455A36" w:rsidRPr="008E76E6">
        <w:rPr>
          <w:lang w:val="ru-RU"/>
        </w:rPr>
        <w:t>79</w:t>
      </w:r>
    </w:p>
    <w:p w14:paraId="5253C6E8" w14:textId="6A5A957E" w:rsidR="00904C3D" w:rsidRPr="008E76E6" w:rsidRDefault="00904C3D" w:rsidP="00D70F85">
      <w:pPr>
        <w:jc w:val="both"/>
        <w:rPr>
          <w:lang w:val="ru-RU"/>
        </w:rPr>
      </w:pPr>
      <w:r w:rsidRPr="008E76E6">
        <w:rPr>
          <w:lang w:val="ru-RU"/>
        </w:rPr>
        <w:t xml:space="preserve">х. Хвощинка – </w:t>
      </w:r>
      <w:r w:rsidR="00FE671B" w:rsidRPr="008E76E6">
        <w:rPr>
          <w:lang w:val="ru-RU"/>
        </w:rPr>
        <w:t>11</w:t>
      </w:r>
      <w:r w:rsidR="00455A36" w:rsidRPr="008E76E6">
        <w:rPr>
          <w:lang w:val="ru-RU"/>
        </w:rPr>
        <w:t>8;</w:t>
      </w:r>
      <w:r w:rsidR="00FE671B" w:rsidRPr="008E76E6">
        <w:rPr>
          <w:lang w:val="ru-RU"/>
        </w:rPr>
        <w:t xml:space="preserve"> из</w:t>
      </w:r>
      <w:r w:rsidRPr="008E76E6">
        <w:rPr>
          <w:lang w:val="ru-RU"/>
        </w:rPr>
        <w:t xml:space="preserve"> </w:t>
      </w:r>
      <w:r w:rsidR="00FE671B" w:rsidRPr="008E76E6">
        <w:rPr>
          <w:lang w:val="ru-RU"/>
        </w:rPr>
        <w:t xml:space="preserve">них </w:t>
      </w:r>
      <w:r w:rsidR="00455A36" w:rsidRPr="008E76E6">
        <w:rPr>
          <w:lang w:val="ru-RU"/>
        </w:rPr>
        <w:t xml:space="preserve">жилых – 80; </w:t>
      </w:r>
      <w:r w:rsidR="00FE671B" w:rsidRPr="008E76E6">
        <w:rPr>
          <w:lang w:val="ru-RU"/>
        </w:rPr>
        <w:t>пустующих</w:t>
      </w:r>
      <w:r w:rsidRPr="008E76E6">
        <w:rPr>
          <w:lang w:val="ru-RU"/>
        </w:rPr>
        <w:t xml:space="preserve"> </w:t>
      </w:r>
      <w:r w:rsidR="00600099" w:rsidRPr="008E76E6">
        <w:rPr>
          <w:lang w:val="ru-RU"/>
        </w:rPr>
        <w:t>–</w:t>
      </w:r>
      <w:r w:rsidRPr="008E76E6">
        <w:rPr>
          <w:lang w:val="ru-RU"/>
        </w:rPr>
        <w:t xml:space="preserve"> </w:t>
      </w:r>
      <w:r w:rsidR="00FE671B" w:rsidRPr="008E76E6">
        <w:rPr>
          <w:lang w:val="ru-RU"/>
        </w:rPr>
        <w:t>3</w:t>
      </w:r>
      <w:r w:rsidR="00455A36" w:rsidRPr="008E76E6">
        <w:rPr>
          <w:lang w:val="ru-RU"/>
        </w:rPr>
        <w:t>8</w:t>
      </w:r>
    </w:p>
    <w:p w14:paraId="44E8A5DF" w14:textId="1ED6F3FB" w:rsidR="00904C3D" w:rsidRPr="008E76E6" w:rsidRDefault="00904C3D" w:rsidP="00D70F85">
      <w:pPr>
        <w:jc w:val="both"/>
        <w:rPr>
          <w:lang w:val="ru-RU"/>
        </w:rPr>
      </w:pPr>
      <w:r w:rsidRPr="008E76E6">
        <w:rPr>
          <w:lang w:val="ru-RU"/>
        </w:rPr>
        <w:t xml:space="preserve">х. Щелоковка – </w:t>
      </w:r>
      <w:r w:rsidR="00FE671B" w:rsidRPr="008E76E6">
        <w:rPr>
          <w:lang w:val="ru-RU"/>
        </w:rPr>
        <w:t>6</w:t>
      </w:r>
      <w:r w:rsidR="00455A36" w:rsidRPr="008E76E6">
        <w:rPr>
          <w:lang w:val="ru-RU"/>
        </w:rPr>
        <w:t>3;</w:t>
      </w:r>
      <w:r w:rsidRPr="008E76E6">
        <w:rPr>
          <w:lang w:val="ru-RU"/>
        </w:rPr>
        <w:t xml:space="preserve"> из </w:t>
      </w:r>
      <w:r w:rsidR="00FE671B" w:rsidRPr="008E76E6">
        <w:rPr>
          <w:lang w:val="ru-RU"/>
        </w:rPr>
        <w:t xml:space="preserve">них </w:t>
      </w:r>
      <w:r w:rsidR="00455A36" w:rsidRPr="008E76E6">
        <w:rPr>
          <w:lang w:val="ru-RU"/>
        </w:rPr>
        <w:t xml:space="preserve">жилых – 46; </w:t>
      </w:r>
      <w:r w:rsidR="00FE671B" w:rsidRPr="008E76E6">
        <w:rPr>
          <w:lang w:val="ru-RU"/>
        </w:rPr>
        <w:t>пустующих</w:t>
      </w:r>
      <w:r w:rsidRPr="008E76E6">
        <w:rPr>
          <w:lang w:val="ru-RU"/>
        </w:rPr>
        <w:t xml:space="preserve"> </w:t>
      </w:r>
      <w:r w:rsidR="00600099" w:rsidRPr="008E76E6">
        <w:rPr>
          <w:lang w:val="ru-RU"/>
        </w:rPr>
        <w:t>–</w:t>
      </w:r>
      <w:r w:rsidRPr="008E76E6">
        <w:rPr>
          <w:lang w:val="ru-RU"/>
        </w:rPr>
        <w:t xml:space="preserve"> </w:t>
      </w:r>
      <w:r w:rsidR="00FE671B" w:rsidRPr="008E76E6">
        <w:rPr>
          <w:lang w:val="ru-RU"/>
        </w:rPr>
        <w:t>1</w:t>
      </w:r>
      <w:r w:rsidR="00455A36" w:rsidRPr="008E76E6">
        <w:rPr>
          <w:lang w:val="ru-RU"/>
        </w:rPr>
        <w:t>7</w:t>
      </w:r>
    </w:p>
    <w:p w14:paraId="515DB48E" w14:textId="74ED660F" w:rsidR="00904C3D" w:rsidRPr="008E76E6" w:rsidRDefault="00904C3D" w:rsidP="00D70F85">
      <w:pPr>
        <w:jc w:val="both"/>
        <w:rPr>
          <w:lang w:val="ru-RU"/>
        </w:rPr>
      </w:pPr>
      <w:r w:rsidRPr="008E76E6">
        <w:rPr>
          <w:lang w:val="ru-RU"/>
        </w:rPr>
        <w:t>х. Новодобринка – 5</w:t>
      </w:r>
      <w:r w:rsidR="00455A36" w:rsidRPr="008E76E6">
        <w:rPr>
          <w:lang w:val="ru-RU"/>
        </w:rPr>
        <w:t>7;</w:t>
      </w:r>
      <w:r w:rsidRPr="008E76E6">
        <w:rPr>
          <w:lang w:val="ru-RU"/>
        </w:rPr>
        <w:t xml:space="preserve"> из </w:t>
      </w:r>
      <w:r w:rsidR="00FE671B" w:rsidRPr="008E76E6">
        <w:rPr>
          <w:lang w:val="ru-RU"/>
        </w:rPr>
        <w:t xml:space="preserve">них </w:t>
      </w:r>
      <w:r w:rsidR="00455A36" w:rsidRPr="008E76E6">
        <w:rPr>
          <w:lang w:val="ru-RU"/>
        </w:rPr>
        <w:t xml:space="preserve">жилых – 35; </w:t>
      </w:r>
      <w:r w:rsidR="00FE671B" w:rsidRPr="008E76E6">
        <w:rPr>
          <w:lang w:val="ru-RU"/>
        </w:rPr>
        <w:t>пустующих</w:t>
      </w:r>
      <w:r w:rsidR="00455A36" w:rsidRPr="008E76E6">
        <w:rPr>
          <w:lang w:val="ru-RU"/>
        </w:rPr>
        <w:t xml:space="preserve"> – 22 </w:t>
      </w:r>
    </w:p>
    <w:p w14:paraId="5E35E300" w14:textId="77777777" w:rsidR="00455A36" w:rsidRPr="008E76E6" w:rsidRDefault="00FE671B" w:rsidP="00D70F85">
      <w:pPr>
        <w:jc w:val="both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>ИТОГО:</w:t>
      </w:r>
      <w:r w:rsidRPr="008E76E6">
        <w:rPr>
          <w:rFonts w:eastAsia="Arial Unicode MS"/>
          <w:b/>
          <w:lang w:val="ru-RU"/>
        </w:rPr>
        <w:t xml:space="preserve"> </w:t>
      </w:r>
    </w:p>
    <w:p w14:paraId="65552775" w14:textId="2918F670" w:rsidR="00904C3D" w:rsidRPr="008E76E6" w:rsidRDefault="00455A36" w:rsidP="00D70F85">
      <w:pPr>
        <w:jc w:val="both"/>
        <w:rPr>
          <w:rFonts w:eastAsia="Arial Unicode MS"/>
          <w:b/>
          <w:lang w:val="ru-RU"/>
        </w:rPr>
      </w:pPr>
      <w:r w:rsidRPr="008E76E6">
        <w:rPr>
          <w:rFonts w:eastAsia="Arial Unicode MS"/>
          <w:b/>
          <w:lang w:val="ru-RU"/>
        </w:rPr>
        <w:t>Всего домов – 50</w:t>
      </w:r>
      <w:r w:rsidR="000456AF" w:rsidRPr="008E76E6">
        <w:rPr>
          <w:rFonts w:eastAsia="Arial Unicode MS"/>
          <w:b/>
          <w:lang w:val="ru-RU"/>
        </w:rPr>
        <w:t>6</w:t>
      </w:r>
      <w:r w:rsidRPr="008E76E6">
        <w:rPr>
          <w:rFonts w:eastAsia="Arial Unicode MS"/>
          <w:b/>
          <w:lang w:val="ru-RU"/>
        </w:rPr>
        <w:t>;</w:t>
      </w:r>
      <w:r w:rsidR="00904C3D" w:rsidRPr="008E76E6">
        <w:rPr>
          <w:rFonts w:eastAsia="Arial Unicode MS"/>
          <w:b/>
          <w:lang w:val="ru-RU"/>
        </w:rPr>
        <w:t xml:space="preserve"> из </w:t>
      </w:r>
      <w:r w:rsidR="00600099" w:rsidRPr="008E76E6">
        <w:rPr>
          <w:rFonts w:eastAsia="Arial Unicode MS"/>
          <w:b/>
          <w:lang w:val="ru-RU"/>
        </w:rPr>
        <w:t xml:space="preserve">  </w:t>
      </w:r>
      <w:r w:rsidR="00904C3D" w:rsidRPr="008E76E6">
        <w:rPr>
          <w:rFonts w:eastAsia="Arial Unicode MS"/>
          <w:b/>
          <w:lang w:val="ru-RU"/>
        </w:rPr>
        <w:t xml:space="preserve">них </w:t>
      </w:r>
      <w:r w:rsidR="00600099" w:rsidRPr="008E76E6">
        <w:rPr>
          <w:rFonts w:eastAsia="Arial Unicode MS"/>
          <w:b/>
          <w:lang w:val="ru-RU"/>
        </w:rPr>
        <w:t xml:space="preserve">  </w:t>
      </w:r>
      <w:r w:rsidRPr="008E76E6">
        <w:rPr>
          <w:rFonts w:eastAsia="Arial Unicode MS"/>
          <w:b/>
          <w:lang w:val="ru-RU"/>
        </w:rPr>
        <w:t xml:space="preserve">жилых – 350; </w:t>
      </w:r>
      <w:r w:rsidR="00FE671B" w:rsidRPr="008E76E6">
        <w:rPr>
          <w:rFonts w:eastAsia="Arial Unicode MS"/>
          <w:b/>
          <w:lang w:val="ru-RU"/>
        </w:rPr>
        <w:t>пустующи</w:t>
      </w:r>
      <w:r w:rsidRPr="008E76E6">
        <w:rPr>
          <w:rFonts w:eastAsia="Arial Unicode MS"/>
          <w:b/>
          <w:lang w:val="ru-RU"/>
        </w:rPr>
        <w:t>х</w:t>
      </w:r>
      <w:r w:rsidR="00FE671B" w:rsidRPr="008E76E6">
        <w:rPr>
          <w:rFonts w:eastAsia="Arial Unicode MS"/>
          <w:b/>
          <w:lang w:val="ru-RU"/>
        </w:rPr>
        <w:t xml:space="preserve"> - 15</w:t>
      </w:r>
      <w:r w:rsidRPr="008E76E6">
        <w:rPr>
          <w:rFonts w:eastAsia="Arial Unicode MS"/>
          <w:b/>
          <w:lang w:val="ru-RU"/>
        </w:rPr>
        <w:t>6</w:t>
      </w:r>
    </w:p>
    <w:p w14:paraId="0ED78E3F" w14:textId="77777777" w:rsidR="00600099" w:rsidRPr="008E76E6" w:rsidRDefault="00600099" w:rsidP="00D70F85">
      <w:pPr>
        <w:jc w:val="both"/>
        <w:rPr>
          <w:rFonts w:eastAsia="Arial Unicode MS"/>
          <w:b/>
          <w:lang w:val="ru-RU"/>
        </w:rPr>
      </w:pPr>
    </w:p>
    <w:p w14:paraId="253F9A17" w14:textId="42680463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</w:t>
      </w:r>
      <w:r w:rsidR="00D70F85" w:rsidRPr="008E76E6">
        <w:rPr>
          <w:rFonts w:eastAsia="Arial Unicode MS"/>
          <w:lang w:val="ru-RU"/>
        </w:rPr>
        <w:t xml:space="preserve">   </w:t>
      </w:r>
      <w:r w:rsidR="00B873D9" w:rsidRPr="008E76E6">
        <w:rPr>
          <w:rFonts w:eastAsia="Arial Unicode MS"/>
          <w:lang w:val="ru-RU"/>
        </w:rPr>
        <w:t xml:space="preserve"> </w:t>
      </w:r>
      <w:r w:rsidRPr="008E76E6">
        <w:rPr>
          <w:rFonts w:eastAsia="Arial Unicode MS"/>
          <w:lang w:val="ru-RU"/>
        </w:rPr>
        <w:t xml:space="preserve"> Главная задача исполнительной власти состоит в том, чтобы всё имеющее сохранить и </w:t>
      </w:r>
      <w:r w:rsidR="00FE671B" w:rsidRPr="008E76E6">
        <w:rPr>
          <w:rFonts w:eastAsia="Arial Unicode MS"/>
          <w:lang w:val="ru-RU"/>
        </w:rPr>
        <w:t>приумножить, решать</w:t>
      </w:r>
      <w:r w:rsidRPr="008E76E6">
        <w:rPr>
          <w:rFonts w:eastAsia="Arial Unicode MS"/>
          <w:lang w:val="ru-RU"/>
        </w:rPr>
        <w:t xml:space="preserve"> все </w:t>
      </w:r>
      <w:r w:rsidR="00FE671B" w:rsidRPr="008E76E6">
        <w:rPr>
          <w:rFonts w:eastAsia="Arial Unicode MS"/>
          <w:lang w:val="ru-RU"/>
        </w:rPr>
        <w:t>вопросы, отнесенные</w:t>
      </w:r>
      <w:r w:rsidRPr="008E76E6">
        <w:rPr>
          <w:rFonts w:eastAsia="Arial Unicode MS"/>
          <w:lang w:val="ru-RU"/>
        </w:rPr>
        <w:t xml:space="preserve"> к вопросам местного значения,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жизненные условия, благоприятную окружающую среду. Именно на </w:t>
      </w:r>
      <w:r w:rsidRPr="008E76E6">
        <w:rPr>
          <w:rFonts w:eastAsia="Arial Unicode MS"/>
          <w:lang w:val="ru-RU"/>
        </w:rPr>
        <w:lastRenderedPageBreak/>
        <w:t>решение этих проблем и была нацелена работа администрации Морецкого сельского поселения в прошедшем году.</w:t>
      </w:r>
    </w:p>
    <w:p w14:paraId="140725EC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71467FBC" w14:textId="090255BE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</w:t>
      </w:r>
      <w:r w:rsidR="00B873D9" w:rsidRPr="008E76E6">
        <w:rPr>
          <w:rFonts w:eastAsia="Arial Unicode MS"/>
          <w:lang w:val="ru-RU"/>
        </w:rPr>
        <w:t xml:space="preserve">    </w:t>
      </w:r>
      <w:r w:rsidR="00D70F85" w:rsidRPr="008E76E6">
        <w:rPr>
          <w:rFonts w:eastAsia="Arial Unicode MS"/>
          <w:lang w:val="ru-RU"/>
        </w:rPr>
        <w:t xml:space="preserve">  </w:t>
      </w:r>
      <w:r w:rsidR="00B873D9" w:rsidRPr="008E76E6">
        <w:rPr>
          <w:rFonts w:eastAsia="Arial Unicode MS"/>
          <w:lang w:val="ru-RU"/>
        </w:rPr>
        <w:t xml:space="preserve"> </w:t>
      </w:r>
      <w:r w:rsidRPr="008E76E6">
        <w:rPr>
          <w:rFonts w:eastAsia="Arial Unicode MS"/>
          <w:lang w:val="ru-RU"/>
        </w:rPr>
        <w:t xml:space="preserve"> Вся работа администрации – это забота о населении. Если люди к нам обращаются</w:t>
      </w:r>
      <w:r w:rsidR="002807CF" w:rsidRPr="008E76E6">
        <w:rPr>
          <w:rFonts w:eastAsia="Arial Unicode MS"/>
          <w:lang w:val="ru-RU"/>
        </w:rPr>
        <w:t>, значит, надеются на помощь.  Жители поселения обращались</w:t>
      </w:r>
      <w:r w:rsidRPr="008E76E6">
        <w:rPr>
          <w:rFonts w:eastAsia="Arial Unicode MS"/>
          <w:lang w:val="ru-RU"/>
        </w:rPr>
        <w:t xml:space="preserve"> на личный прием к главе поселения</w:t>
      </w:r>
      <w:r w:rsidR="00F61A15" w:rsidRPr="008E76E6">
        <w:rPr>
          <w:rFonts w:eastAsia="Arial Unicode MS"/>
          <w:lang w:val="ru-RU"/>
        </w:rPr>
        <w:t>, к</w:t>
      </w:r>
      <w:r w:rsidRPr="008E76E6">
        <w:rPr>
          <w:rFonts w:eastAsia="Arial Unicode MS"/>
          <w:lang w:val="ru-RU"/>
        </w:rPr>
        <w:t xml:space="preserve"> специал</w:t>
      </w:r>
      <w:r w:rsidR="00904C3D" w:rsidRPr="008E76E6">
        <w:rPr>
          <w:rFonts w:eastAsia="Arial Unicode MS"/>
          <w:lang w:val="ru-RU"/>
        </w:rPr>
        <w:t xml:space="preserve">истам администрации </w:t>
      </w:r>
      <w:r w:rsidRPr="008E76E6">
        <w:rPr>
          <w:rFonts w:eastAsia="Arial Unicode MS"/>
          <w:lang w:val="ru-RU"/>
        </w:rPr>
        <w:t xml:space="preserve">по самым разнообразным вопросам. В основном это жизненные вопросы, касающиеся улучшения жизненных условий, оформления домовладений и земельных участков в собственность, оформление документов на получение субсидий, льгот, адресной помощи, детских пособий, материальной помощи. Поступали вопросы по </w:t>
      </w:r>
      <w:r w:rsidR="002807CF" w:rsidRPr="008E76E6">
        <w:rPr>
          <w:rFonts w:eastAsia="Arial Unicode MS"/>
          <w:lang w:val="ru-RU"/>
        </w:rPr>
        <w:t>сносу домовладения</w:t>
      </w:r>
      <w:r w:rsidRPr="008E76E6">
        <w:rPr>
          <w:rFonts w:eastAsia="Arial Unicode MS"/>
          <w:lang w:val="ru-RU"/>
        </w:rPr>
        <w:t>, по водоснабжению</w:t>
      </w:r>
      <w:r w:rsidR="00F61A15" w:rsidRPr="008E76E6">
        <w:rPr>
          <w:rFonts w:eastAsia="Arial Unicode MS"/>
          <w:lang w:val="ru-RU"/>
        </w:rPr>
        <w:t xml:space="preserve">, по </w:t>
      </w:r>
      <w:r w:rsidR="00FE671B" w:rsidRPr="008E76E6">
        <w:rPr>
          <w:rFonts w:eastAsia="Arial Unicode MS"/>
          <w:lang w:val="ru-RU"/>
        </w:rPr>
        <w:t>освещению,</w:t>
      </w:r>
      <w:r w:rsidRPr="008E76E6">
        <w:rPr>
          <w:rFonts w:eastAsia="Arial Unicode MS"/>
          <w:lang w:val="ru-RU"/>
        </w:rPr>
        <w:t xml:space="preserve"> всего выдано разного рода справо</w:t>
      </w:r>
      <w:r w:rsidR="00782FAD" w:rsidRPr="008E76E6">
        <w:rPr>
          <w:rFonts w:eastAsia="Arial Unicode MS"/>
          <w:lang w:val="ru-RU"/>
        </w:rPr>
        <w:t xml:space="preserve">к, выписок, характеристик – </w:t>
      </w:r>
      <w:r w:rsidR="00187CB0" w:rsidRPr="008E76E6">
        <w:rPr>
          <w:rFonts w:eastAsia="Arial Unicode MS"/>
          <w:lang w:val="ru-RU"/>
        </w:rPr>
        <w:t>1</w:t>
      </w:r>
      <w:r w:rsidR="000456AF" w:rsidRPr="008E76E6">
        <w:rPr>
          <w:rFonts w:eastAsia="Arial Unicode MS"/>
          <w:lang w:val="ru-RU"/>
        </w:rPr>
        <w:t>08</w:t>
      </w:r>
      <w:r w:rsidRPr="008E76E6">
        <w:rPr>
          <w:rFonts w:eastAsia="Arial Unicode MS"/>
          <w:lang w:val="ru-RU"/>
        </w:rPr>
        <w:t>.</w:t>
      </w:r>
    </w:p>
    <w:p w14:paraId="389F478F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7E92FD7E" w14:textId="74F4EEDD" w:rsidR="00BE72C8" w:rsidRPr="008E76E6" w:rsidRDefault="00BE72C8" w:rsidP="00187CB0">
      <w:pPr>
        <w:shd w:val="clear" w:color="auto" w:fill="FFFFFF"/>
        <w:tabs>
          <w:tab w:val="left" w:pos="6804"/>
        </w:tabs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Большое внимание уделяется пожарной </w:t>
      </w:r>
      <w:r w:rsidR="00FE671B" w:rsidRPr="008E76E6">
        <w:rPr>
          <w:rFonts w:eastAsia="Arial Unicode MS"/>
          <w:lang w:val="ru-RU"/>
        </w:rPr>
        <w:t>безопасности, ведется</w:t>
      </w:r>
      <w:r w:rsidRPr="008E76E6">
        <w:rPr>
          <w:rFonts w:eastAsia="Arial Unicode MS"/>
          <w:lang w:val="ru-RU"/>
        </w:rPr>
        <w:t xml:space="preserve"> большая профилактическая работа, </w:t>
      </w:r>
      <w:r w:rsidR="004F0120" w:rsidRPr="008E76E6">
        <w:rPr>
          <w:rFonts w:eastAsia="Arial Unicode MS"/>
          <w:lang w:val="ru-RU"/>
        </w:rPr>
        <w:t xml:space="preserve">совместно с коллективом пожарного поста с. Морец </w:t>
      </w:r>
      <w:r w:rsidRPr="008E76E6">
        <w:rPr>
          <w:rFonts w:eastAsia="Arial Unicode MS"/>
          <w:lang w:val="ru-RU"/>
        </w:rPr>
        <w:t xml:space="preserve">регулярно </w:t>
      </w:r>
      <w:r w:rsidR="004F0120" w:rsidRPr="008E76E6">
        <w:rPr>
          <w:rFonts w:eastAsia="Arial Unicode MS"/>
          <w:lang w:val="ru-RU"/>
        </w:rPr>
        <w:t>проводятся обследования</w:t>
      </w:r>
      <w:r w:rsidRPr="008E76E6">
        <w:rPr>
          <w:rFonts w:eastAsia="Arial Unicode MS"/>
          <w:lang w:val="ru-RU"/>
        </w:rPr>
        <w:t xml:space="preserve"> домовладений.</w:t>
      </w:r>
    </w:p>
    <w:p w14:paraId="6813D949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2BAE2CFF" w14:textId="4AE59C46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b/>
          <w:lang w:val="ru-RU"/>
        </w:rPr>
        <w:t xml:space="preserve">       </w:t>
      </w:r>
      <w:r w:rsidR="00D70F85" w:rsidRPr="008E76E6">
        <w:rPr>
          <w:rFonts w:eastAsia="Arial Unicode MS"/>
          <w:lang w:val="ru-RU"/>
        </w:rPr>
        <w:t xml:space="preserve"> </w:t>
      </w:r>
      <w:r w:rsidR="00B11AF1" w:rsidRPr="008E76E6">
        <w:rPr>
          <w:rFonts w:eastAsia="Arial Unicode MS"/>
          <w:lang w:val="ru-RU"/>
        </w:rPr>
        <w:t xml:space="preserve">В администрации поселения </w:t>
      </w:r>
      <w:r w:rsidR="004F0120" w:rsidRPr="008E76E6">
        <w:rPr>
          <w:rFonts w:eastAsia="Arial Unicode MS"/>
          <w:lang w:val="ru-RU"/>
        </w:rPr>
        <w:t xml:space="preserve">каждую среду </w:t>
      </w:r>
      <w:r w:rsidR="00B11AF1" w:rsidRPr="008E76E6">
        <w:rPr>
          <w:rFonts w:eastAsia="Arial Unicode MS"/>
          <w:lang w:val="ru-RU"/>
        </w:rPr>
        <w:t>месяц</w:t>
      </w:r>
      <w:r w:rsidR="004F0120" w:rsidRPr="008E76E6">
        <w:rPr>
          <w:rFonts w:eastAsia="Arial Unicode MS"/>
          <w:lang w:val="ru-RU"/>
        </w:rPr>
        <w:t>а</w:t>
      </w:r>
      <w:r w:rsidRPr="008E76E6">
        <w:rPr>
          <w:rFonts w:eastAsia="Arial Unicode MS"/>
          <w:lang w:val="ru-RU"/>
        </w:rPr>
        <w:t xml:space="preserve"> ведет прием граждан специалист Многофункционального центра (МФЦ), оказывается помощь в оформлении документов на получение детских пособий, жилищных субсидий, оформление недвижимости и другое.</w:t>
      </w:r>
    </w:p>
    <w:p w14:paraId="5400EAAF" w14:textId="77777777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42381051" w14:textId="25460736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</w:t>
      </w:r>
      <w:r w:rsidR="00D70F85" w:rsidRPr="008E76E6">
        <w:rPr>
          <w:rFonts w:eastAsia="Arial Unicode MS"/>
          <w:lang w:val="ru-RU"/>
        </w:rPr>
        <w:t xml:space="preserve">      </w:t>
      </w:r>
      <w:r w:rsidRPr="008E76E6">
        <w:rPr>
          <w:rFonts w:eastAsia="Arial Unicode MS"/>
          <w:lang w:val="ru-RU"/>
        </w:rPr>
        <w:t xml:space="preserve"> В рамках нормотворческой деятельности за отчетный период принято </w:t>
      </w:r>
      <w:r w:rsidR="00852AD0" w:rsidRPr="008E76E6">
        <w:rPr>
          <w:rFonts w:eastAsia="Arial Unicode MS"/>
          <w:lang w:val="ru-RU"/>
        </w:rPr>
        <w:t>6</w:t>
      </w:r>
      <w:r w:rsidR="000456AF" w:rsidRPr="008E76E6">
        <w:rPr>
          <w:rFonts w:eastAsia="Arial Unicode MS"/>
          <w:lang w:val="ru-RU"/>
        </w:rPr>
        <w:t>1</w:t>
      </w:r>
      <w:r w:rsidR="00CD3243" w:rsidRPr="008E76E6">
        <w:rPr>
          <w:rFonts w:eastAsia="Arial Unicode MS"/>
          <w:lang w:val="ru-RU"/>
        </w:rPr>
        <w:t xml:space="preserve"> </w:t>
      </w:r>
      <w:r w:rsidR="004F0120" w:rsidRPr="008E76E6">
        <w:rPr>
          <w:rFonts w:eastAsia="Arial Unicode MS"/>
          <w:lang w:val="ru-RU"/>
        </w:rPr>
        <w:t>постановлени</w:t>
      </w:r>
      <w:r w:rsidR="00852AD0" w:rsidRPr="008E76E6">
        <w:rPr>
          <w:rFonts w:eastAsia="Arial Unicode MS"/>
          <w:lang w:val="ru-RU"/>
        </w:rPr>
        <w:t>й</w:t>
      </w:r>
      <w:r w:rsidR="004F0120" w:rsidRPr="008E76E6">
        <w:rPr>
          <w:rFonts w:eastAsia="Arial Unicode MS"/>
          <w:lang w:val="ru-RU"/>
        </w:rPr>
        <w:t>,</w:t>
      </w:r>
      <w:r w:rsidR="00CD3243" w:rsidRPr="008E76E6">
        <w:rPr>
          <w:rFonts w:eastAsia="Arial Unicode MS"/>
          <w:lang w:val="ru-RU"/>
        </w:rPr>
        <w:t xml:space="preserve"> </w:t>
      </w:r>
      <w:r w:rsidR="004F0120" w:rsidRPr="008E76E6">
        <w:rPr>
          <w:rFonts w:eastAsia="Arial Unicode MS"/>
          <w:lang w:val="ru-RU"/>
        </w:rPr>
        <w:t>1</w:t>
      </w:r>
      <w:r w:rsidR="000456AF" w:rsidRPr="008E76E6">
        <w:rPr>
          <w:rFonts w:eastAsia="Arial Unicode MS"/>
          <w:lang w:val="ru-RU"/>
        </w:rPr>
        <w:t>3</w:t>
      </w:r>
      <w:r w:rsidR="004F0120" w:rsidRPr="008E76E6">
        <w:rPr>
          <w:rFonts w:eastAsia="Arial Unicode MS"/>
          <w:lang w:val="ru-RU"/>
        </w:rPr>
        <w:t xml:space="preserve"> распоряжений</w:t>
      </w:r>
      <w:r w:rsidRPr="008E76E6">
        <w:rPr>
          <w:rFonts w:eastAsia="Arial Unicode MS"/>
          <w:lang w:val="ru-RU"/>
        </w:rPr>
        <w:t xml:space="preserve"> по основной деятельности.</w:t>
      </w:r>
    </w:p>
    <w:p w14:paraId="7BD6DDF8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7D0E7E88" w14:textId="5357B794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Законодательным органом Морецкого сельского поселения является Дума Морец</w:t>
      </w:r>
      <w:r w:rsidR="006D2ED0" w:rsidRPr="008E76E6">
        <w:rPr>
          <w:rFonts w:eastAsia="Arial Unicode MS"/>
          <w:lang w:val="ru-RU"/>
        </w:rPr>
        <w:t>кого сельского поселения.</w:t>
      </w:r>
      <w:r w:rsidR="00B11AF1" w:rsidRPr="008E76E6">
        <w:rPr>
          <w:rFonts w:eastAsia="Arial Unicode MS"/>
          <w:lang w:val="ru-RU"/>
        </w:rPr>
        <w:t xml:space="preserve">  В 20</w:t>
      </w:r>
      <w:r w:rsidR="004F0120" w:rsidRPr="008E76E6">
        <w:rPr>
          <w:rFonts w:eastAsia="Arial Unicode MS"/>
          <w:lang w:val="ru-RU"/>
        </w:rPr>
        <w:t>2</w:t>
      </w:r>
      <w:r w:rsidR="000456AF" w:rsidRPr="008E76E6">
        <w:rPr>
          <w:rFonts w:eastAsia="Arial Unicode MS"/>
          <w:lang w:val="ru-RU"/>
        </w:rPr>
        <w:t>3</w:t>
      </w:r>
      <w:r w:rsidR="00CD3243" w:rsidRPr="008E76E6">
        <w:rPr>
          <w:rFonts w:eastAsia="Arial Unicode MS"/>
          <w:lang w:val="ru-RU"/>
        </w:rPr>
        <w:t xml:space="preserve"> году проведено </w:t>
      </w:r>
      <w:r w:rsidR="000456AF" w:rsidRPr="008E76E6">
        <w:rPr>
          <w:rFonts w:eastAsia="Arial Unicode MS"/>
          <w:lang w:val="ru-RU"/>
        </w:rPr>
        <w:t>8</w:t>
      </w:r>
      <w:r w:rsidRPr="008E76E6">
        <w:rPr>
          <w:rFonts w:eastAsia="Arial Unicode MS"/>
          <w:lang w:val="ru-RU"/>
        </w:rPr>
        <w:t xml:space="preserve"> заседаний, </w:t>
      </w:r>
      <w:r w:rsidR="004F0120" w:rsidRPr="008E76E6">
        <w:rPr>
          <w:rFonts w:eastAsia="Arial Unicode MS"/>
          <w:lang w:val="ru-RU"/>
        </w:rPr>
        <w:t xml:space="preserve">принято </w:t>
      </w:r>
      <w:r w:rsidR="000456AF" w:rsidRPr="008E76E6">
        <w:rPr>
          <w:rFonts w:eastAsia="Arial Unicode MS"/>
          <w:lang w:val="ru-RU"/>
        </w:rPr>
        <w:t>28</w:t>
      </w:r>
      <w:r w:rsidR="00CD3243" w:rsidRPr="008E76E6">
        <w:rPr>
          <w:rFonts w:eastAsia="Arial Unicode MS"/>
          <w:lang w:val="ru-RU"/>
        </w:rPr>
        <w:t xml:space="preserve"> решени</w:t>
      </w:r>
      <w:r w:rsidR="000456AF" w:rsidRPr="008E76E6">
        <w:rPr>
          <w:rFonts w:eastAsia="Arial Unicode MS"/>
          <w:lang w:val="ru-RU"/>
        </w:rPr>
        <w:t>й</w:t>
      </w:r>
      <w:r w:rsidR="000456AF" w:rsidRPr="008E76E6">
        <w:rPr>
          <w:rFonts w:eastAsia="Arial Unicode MS"/>
          <w:lang w:val="ru-RU"/>
        </w:rPr>
        <w:tab/>
      </w:r>
      <w:r w:rsidRPr="008E76E6">
        <w:rPr>
          <w:rFonts w:eastAsia="Arial Unicode MS"/>
          <w:lang w:val="ru-RU"/>
        </w:rPr>
        <w:t>. Основное направление: бюджет, налоги, изменения в Устав.</w:t>
      </w:r>
    </w:p>
    <w:p w14:paraId="301928F5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</w:p>
    <w:p w14:paraId="50451B17" w14:textId="10302C19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</w:t>
      </w:r>
      <w:r w:rsidR="00D70F85" w:rsidRPr="008E76E6">
        <w:rPr>
          <w:rFonts w:eastAsia="Arial Unicode MS"/>
          <w:lang w:val="ru-RU"/>
        </w:rPr>
        <w:t xml:space="preserve">     </w:t>
      </w:r>
      <w:r w:rsidRPr="008E76E6">
        <w:rPr>
          <w:rFonts w:eastAsia="Arial Unicode MS"/>
          <w:lang w:val="ru-RU"/>
        </w:rPr>
        <w:t xml:space="preserve"> Проекты решений Думы, постановлений администрации направляются в прокуратуру района, также ежемесячно в прокуратуру предоставляется реестр принятых НПА </w:t>
      </w:r>
      <w:r w:rsidR="004F0120" w:rsidRPr="008E76E6">
        <w:rPr>
          <w:rFonts w:eastAsia="Arial Unicode MS"/>
          <w:lang w:val="ru-RU"/>
        </w:rPr>
        <w:t>и копии</w:t>
      </w:r>
      <w:r w:rsidRPr="008E76E6">
        <w:rPr>
          <w:rFonts w:eastAsia="Arial Unicode MS"/>
          <w:lang w:val="ru-RU"/>
        </w:rPr>
        <w:t xml:space="preserve"> НПА, нормотворческая деятельность Думы и администрации находится под постоянным контролем прокуратуры. </w:t>
      </w:r>
    </w:p>
    <w:p w14:paraId="062D2444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0CD4EF31" w14:textId="41847F6B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многое другое. Проводится регулярное информирование </w:t>
      </w:r>
      <w:r w:rsidR="004F0120" w:rsidRPr="008E76E6">
        <w:rPr>
          <w:rFonts w:eastAsia="Arial Unicode MS"/>
          <w:lang w:val="ru-RU"/>
        </w:rPr>
        <w:t>населения об</w:t>
      </w:r>
      <w:r w:rsidRPr="008E76E6">
        <w:rPr>
          <w:rFonts w:eastAsia="Arial Unicode MS"/>
          <w:lang w:val="ru-RU"/>
        </w:rPr>
        <w:t xml:space="preserve"> актуальных событиях и мероприятиях в поселении.</w:t>
      </w:r>
    </w:p>
    <w:p w14:paraId="5FE8DDE6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65A5AC68" w14:textId="6C3C7A9A" w:rsidR="00E57B47" w:rsidRPr="008E76E6" w:rsidRDefault="00BE72C8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  <w:r w:rsidR="004F0120" w:rsidRPr="008E76E6">
        <w:rPr>
          <w:rFonts w:eastAsia="Arial Unicode MS"/>
          <w:b/>
          <w:lang w:val="ru-RU"/>
        </w:rPr>
        <w:t>П</w:t>
      </w:r>
      <w:r w:rsidRPr="008E76E6">
        <w:rPr>
          <w:rFonts w:eastAsia="Arial Unicode MS"/>
          <w:b/>
          <w:lang w:val="ru-RU"/>
        </w:rPr>
        <w:t>озвольте перейти к одном</w:t>
      </w:r>
      <w:r w:rsidR="00985882" w:rsidRPr="008E76E6">
        <w:rPr>
          <w:rFonts w:eastAsia="Arial Unicode MS"/>
          <w:b/>
          <w:lang w:val="ru-RU"/>
        </w:rPr>
        <w:t>у из самых актуальных вопросов</w:t>
      </w:r>
      <w:r w:rsidR="004F0120" w:rsidRPr="008E76E6">
        <w:rPr>
          <w:rFonts w:eastAsia="Arial Unicode MS"/>
          <w:b/>
          <w:lang w:val="ru-RU"/>
        </w:rPr>
        <w:t xml:space="preserve"> — это</w:t>
      </w:r>
      <w:r w:rsidRPr="008E76E6">
        <w:rPr>
          <w:rFonts w:eastAsia="Arial Unicode MS"/>
          <w:b/>
          <w:lang w:val="ru-RU"/>
        </w:rPr>
        <w:t xml:space="preserve"> вопрос благоустройства населенных пунктов.</w:t>
      </w:r>
    </w:p>
    <w:p w14:paraId="1FD3F19E" w14:textId="77777777" w:rsidR="00E57B47" w:rsidRPr="008E76E6" w:rsidRDefault="00E57B47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</w:p>
    <w:p w14:paraId="20E8FA17" w14:textId="211AF2B9" w:rsidR="00B873D9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b/>
          <w:lang w:val="ru-RU"/>
        </w:rPr>
        <w:t xml:space="preserve">   </w:t>
      </w:r>
      <w:r w:rsidR="00985882" w:rsidRPr="008E76E6">
        <w:rPr>
          <w:rFonts w:eastAsia="Arial Unicode MS"/>
          <w:b/>
          <w:lang w:val="ru-RU"/>
        </w:rPr>
        <w:t xml:space="preserve">   </w:t>
      </w:r>
      <w:r w:rsidR="00B873D9" w:rsidRPr="008E76E6">
        <w:rPr>
          <w:rFonts w:eastAsia="Arial Unicode MS"/>
          <w:b/>
          <w:lang w:val="ru-RU"/>
        </w:rPr>
        <w:t xml:space="preserve">  </w:t>
      </w:r>
      <w:r w:rsidRPr="008E76E6">
        <w:rPr>
          <w:rFonts w:eastAsia="Arial Unicode MS"/>
          <w:b/>
          <w:lang w:val="ru-RU"/>
        </w:rPr>
        <w:t xml:space="preserve"> </w:t>
      </w:r>
      <w:r w:rsidRPr="008E76E6">
        <w:rPr>
          <w:rFonts w:eastAsia="Arial Unicode MS"/>
          <w:lang w:val="ru-RU"/>
        </w:rPr>
        <w:t xml:space="preserve">Для его решения необходимо, конечно,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Конечно же, проблема благоустройства, это не только финансы, но и очень важен человеческий фактор. </w:t>
      </w:r>
    </w:p>
    <w:p w14:paraId="24CF06F8" w14:textId="77777777" w:rsidR="00B873D9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1DC7F207" w14:textId="5BB48887" w:rsidR="00985882" w:rsidRPr="008E76E6" w:rsidRDefault="00B873D9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 </w:t>
      </w:r>
      <w:r w:rsidR="00BE72C8" w:rsidRPr="008E76E6">
        <w:rPr>
          <w:rFonts w:eastAsia="Arial Unicode MS"/>
          <w:lang w:val="ru-RU"/>
        </w:rPr>
        <w:t xml:space="preserve"> </w:t>
      </w:r>
      <w:r w:rsidR="00E57B47" w:rsidRPr="008E76E6">
        <w:rPr>
          <w:rFonts w:eastAsia="Arial Unicode MS"/>
          <w:lang w:val="ru-RU"/>
        </w:rPr>
        <w:t>Надо отметить, что в подавляющем большинстве люди активно следят за порядком около своих подворий</w:t>
      </w:r>
      <w:r w:rsidR="00985882" w:rsidRPr="008E76E6">
        <w:rPr>
          <w:rFonts w:eastAsia="Arial Unicode MS"/>
          <w:lang w:val="ru-RU"/>
        </w:rPr>
        <w:t xml:space="preserve"> </w:t>
      </w:r>
      <w:r w:rsidR="00E57B47" w:rsidRPr="008E76E6">
        <w:rPr>
          <w:rFonts w:eastAsia="Arial Unicode MS"/>
          <w:lang w:val="ru-RU"/>
        </w:rPr>
        <w:t>с весны и до самой осени: убирают мусор, косят бурьян,</w:t>
      </w:r>
      <w:r w:rsidR="00985882" w:rsidRPr="008E76E6">
        <w:rPr>
          <w:rFonts w:eastAsia="Arial Unicode MS"/>
          <w:lang w:val="ru-RU"/>
        </w:rPr>
        <w:t xml:space="preserve"> </w:t>
      </w:r>
      <w:r w:rsidR="004F0120" w:rsidRPr="008E76E6">
        <w:rPr>
          <w:rFonts w:eastAsia="Arial Unicode MS"/>
          <w:lang w:val="ru-RU"/>
        </w:rPr>
        <w:t>- а</w:t>
      </w:r>
      <w:r w:rsidR="00E57B47" w:rsidRPr="008E76E6">
        <w:rPr>
          <w:rFonts w:eastAsia="Arial Unicode MS"/>
          <w:lang w:val="ru-RU"/>
        </w:rPr>
        <w:t xml:space="preserve"> это не только вопрос красоты, но и </w:t>
      </w:r>
      <w:r w:rsidR="00985882" w:rsidRPr="008E76E6">
        <w:rPr>
          <w:rFonts w:eastAsia="Arial Unicode MS"/>
          <w:lang w:val="ru-RU"/>
        </w:rPr>
        <w:t xml:space="preserve">пожарной безопасности. За что им большое спасибо. </w:t>
      </w:r>
    </w:p>
    <w:p w14:paraId="37E68221" w14:textId="77777777" w:rsidR="00852AD0" w:rsidRPr="008E76E6" w:rsidRDefault="00852AD0" w:rsidP="00D70F85">
      <w:pPr>
        <w:shd w:val="clear" w:color="auto" w:fill="FFFFFF"/>
        <w:jc w:val="both"/>
        <w:rPr>
          <w:rFonts w:eastAsia="Arial Unicode MS"/>
          <w:b/>
          <w:lang w:val="ru-RU"/>
        </w:rPr>
      </w:pPr>
    </w:p>
    <w:p w14:paraId="1A9CC3B9" w14:textId="1154AB4C" w:rsidR="00BE72C8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</w:t>
      </w:r>
      <w:r w:rsidR="00985882" w:rsidRPr="008E76E6">
        <w:rPr>
          <w:rFonts w:eastAsia="Arial Unicode MS"/>
          <w:lang w:val="ru-RU"/>
        </w:rPr>
        <w:t xml:space="preserve">     </w:t>
      </w:r>
      <w:r w:rsidRPr="008E76E6">
        <w:rPr>
          <w:rFonts w:eastAsia="Arial Unicode MS"/>
          <w:lang w:val="ru-RU"/>
        </w:rPr>
        <w:t>Основные работы по благоустройству, содержанию тер</w:t>
      </w:r>
      <w:r w:rsidR="00985882" w:rsidRPr="008E76E6">
        <w:rPr>
          <w:rFonts w:eastAsia="Arial Unicode MS"/>
          <w:lang w:val="ru-RU"/>
        </w:rPr>
        <w:t>ритории поселения обеспечиваются</w:t>
      </w:r>
      <w:r w:rsidRPr="008E76E6">
        <w:rPr>
          <w:rFonts w:eastAsia="Arial Unicode MS"/>
          <w:lang w:val="ru-RU"/>
        </w:rPr>
        <w:t xml:space="preserve"> администрацией Морецкого сельского </w:t>
      </w:r>
      <w:r w:rsidR="004F0120" w:rsidRPr="008E76E6">
        <w:rPr>
          <w:rFonts w:eastAsia="Arial Unicode MS"/>
          <w:lang w:val="ru-RU"/>
        </w:rPr>
        <w:t>поселения: регулярно</w:t>
      </w:r>
      <w:r w:rsidRPr="008E76E6">
        <w:rPr>
          <w:rFonts w:eastAsia="Arial Unicode MS"/>
          <w:lang w:val="ru-RU"/>
        </w:rPr>
        <w:t xml:space="preserve"> проводятся работы по уборке территорий поселения, обочин дорог, кладбищ. </w:t>
      </w:r>
      <w:r w:rsidR="00985882" w:rsidRPr="008E76E6">
        <w:rPr>
          <w:rFonts w:eastAsia="Arial Unicode MS"/>
          <w:lang w:val="ru-RU"/>
        </w:rPr>
        <w:t>В</w:t>
      </w:r>
      <w:r w:rsidRPr="008E76E6">
        <w:rPr>
          <w:rFonts w:eastAsia="Arial Unicode MS"/>
          <w:lang w:val="ru-RU"/>
        </w:rPr>
        <w:t>есной на кладбищах во всех населенных пунктах поселения проводиться уборка и завозится песок.</w:t>
      </w:r>
    </w:p>
    <w:p w14:paraId="0B0D4722" w14:textId="77777777" w:rsidR="00985882" w:rsidRPr="008E76E6" w:rsidRDefault="00985882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7F43AF58" w14:textId="69382B03" w:rsidR="00246646" w:rsidRPr="008E76E6" w:rsidRDefault="00BE72C8" w:rsidP="00D70F85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lastRenderedPageBreak/>
        <w:t xml:space="preserve">   </w:t>
      </w:r>
      <w:r w:rsidR="00985882" w:rsidRPr="008E76E6">
        <w:rPr>
          <w:rFonts w:eastAsia="Arial Unicode MS"/>
          <w:lang w:val="ru-RU"/>
        </w:rPr>
        <w:t xml:space="preserve">     </w:t>
      </w:r>
      <w:r w:rsidRPr="008E76E6">
        <w:rPr>
          <w:rFonts w:eastAsia="Arial Unicode MS"/>
          <w:lang w:val="ru-RU"/>
        </w:rPr>
        <w:t xml:space="preserve"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</w:t>
      </w:r>
    </w:p>
    <w:p w14:paraId="62AAAC8A" w14:textId="77777777" w:rsidR="00246646" w:rsidRPr="008E76E6" w:rsidRDefault="00246646" w:rsidP="00D70F85">
      <w:pPr>
        <w:shd w:val="clear" w:color="auto" w:fill="FFFFFF"/>
        <w:jc w:val="both"/>
        <w:rPr>
          <w:rFonts w:eastAsia="Arial Unicode MS"/>
          <w:lang w:val="ru-RU"/>
        </w:rPr>
      </w:pPr>
    </w:p>
    <w:p w14:paraId="2F529863" w14:textId="35C20899" w:rsidR="00BE72C8" w:rsidRPr="008E76E6" w:rsidRDefault="00BE72C8" w:rsidP="0078167D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>Экономика и финансы</w:t>
      </w:r>
      <w:r w:rsidR="00DE2F0E" w:rsidRPr="008E76E6">
        <w:rPr>
          <w:rFonts w:eastAsia="Arial Unicode MS"/>
          <w:b/>
          <w:u w:val="single"/>
          <w:lang w:val="ru-RU"/>
        </w:rPr>
        <w:t>:</w:t>
      </w:r>
    </w:p>
    <w:p w14:paraId="0EACDE5E" w14:textId="77777777" w:rsidR="00DE2F0E" w:rsidRPr="008E76E6" w:rsidRDefault="00DE2F0E" w:rsidP="00D70F85">
      <w:pPr>
        <w:shd w:val="clear" w:color="auto" w:fill="FFFFFF"/>
        <w:jc w:val="both"/>
        <w:rPr>
          <w:rFonts w:eastAsia="Arial Unicode MS"/>
          <w:b/>
          <w:u w:val="single"/>
          <w:lang w:val="ru-RU"/>
        </w:rPr>
      </w:pPr>
    </w:p>
    <w:p w14:paraId="381F7EDB" w14:textId="6892FB6E" w:rsidR="00335481" w:rsidRPr="008E76E6" w:rsidRDefault="00335481" w:rsidP="00335481">
      <w:pPr>
        <w:jc w:val="both"/>
        <w:rPr>
          <w:lang w:val="ru-RU"/>
        </w:rPr>
      </w:pPr>
      <w:r w:rsidRPr="008E76E6">
        <w:rPr>
          <w:lang w:val="ru-RU"/>
        </w:rPr>
        <w:t>Годовой бюджет   Морецкого сельского поселения на 202</w:t>
      </w:r>
      <w:r w:rsidR="000456AF" w:rsidRPr="008E76E6">
        <w:rPr>
          <w:lang w:val="ru-RU"/>
        </w:rPr>
        <w:t>3</w:t>
      </w:r>
      <w:r w:rsidRPr="008E76E6">
        <w:rPr>
          <w:lang w:val="ru-RU"/>
        </w:rPr>
        <w:t xml:space="preserve"> год по доходам и расходам утвержден в сроки, установленные бюджетным законодательством. </w:t>
      </w:r>
    </w:p>
    <w:p w14:paraId="1505A4AF" w14:textId="291F7D87" w:rsidR="00335481" w:rsidRPr="008E76E6" w:rsidRDefault="00335481" w:rsidP="00335481">
      <w:pPr>
        <w:jc w:val="both"/>
        <w:rPr>
          <w:lang w:val="ru-RU"/>
        </w:rPr>
      </w:pPr>
      <w:r w:rsidRPr="008E76E6">
        <w:rPr>
          <w:lang w:val="ru-RU"/>
        </w:rPr>
        <w:t xml:space="preserve">  </w:t>
      </w:r>
    </w:p>
    <w:p w14:paraId="15AF9DE7" w14:textId="0C64F056" w:rsidR="00335481" w:rsidRPr="008E76E6" w:rsidRDefault="00335481" w:rsidP="00335481">
      <w:pPr>
        <w:tabs>
          <w:tab w:val="left" w:pos="5960"/>
        </w:tabs>
        <w:jc w:val="both"/>
        <w:rPr>
          <w:lang w:val="ru-RU"/>
        </w:rPr>
      </w:pPr>
      <w:r w:rsidRPr="008E76E6">
        <w:rPr>
          <w:lang w:val="ru-RU"/>
        </w:rPr>
        <w:t xml:space="preserve">   Бюджет Морецкого сельского поселения Еланского муниципального района Волгоградской области на 202</w:t>
      </w:r>
      <w:r w:rsidR="000456AF" w:rsidRPr="008E76E6">
        <w:rPr>
          <w:lang w:val="ru-RU"/>
        </w:rPr>
        <w:t>3</w:t>
      </w:r>
      <w:r w:rsidRPr="008E76E6">
        <w:rPr>
          <w:lang w:val="ru-RU"/>
        </w:rPr>
        <w:t xml:space="preserve"> год утвержден решением Думы Морецкого сельского поселения</w:t>
      </w:r>
      <w:r w:rsidRPr="008E76E6">
        <w:rPr>
          <w:b/>
          <w:lang w:val="ru-RU"/>
        </w:rPr>
        <w:t xml:space="preserve"> </w:t>
      </w:r>
      <w:r w:rsidRPr="008E76E6">
        <w:rPr>
          <w:lang w:val="ru-RU"/>
        </w:rPr>
        <w:t>Еланского муниципального района Волгоградской области от 2</w:t>
      </w:r>
      <w:r w:rsidR="008E76E6" w:rsidRPr="008E76E6">
        <w:rPr>
          <w:lang w:val="ru-RU"/>
        </w:rPr>
        <w:t>8</w:t>
      </w:r>
      <w:r w:rsidRPr="008E76E6">
        <w:rPr>
          <w:lang w:val="ru-RU"/>
        </w:rPr>
        <w:t>.12.202</w:t>
      </w:r>
      <w:r w:rsidR="008E76E6" w:rsidRPr="008E76E6">
        <w:rPr>
          <w:lang w:val="ru-RU"/>
        </w:rPr>
        <w:t>2</w:t>
      </w:r>
      <w:r w:rsidRPr="008E76E6">
        <w:rPr>
          <w:lang w:val="ru-RU"/>
        </w:rPr>
        <w:t xml:space="preserve"> г.   № 1</w:t>
      </w:r>
      <w:r w:rsidR="008E76E6" w:rsidRPr="008E76E6">
        <w:rPr>
          <w:lang w:val="ru-RU"/>
        </w:rPr>
        <w:t>39</w:t>
      </w:r>
      <w:r w:rsidRPr="008E76E6">
        <w:rPr>
          <w:lang w:val="ru-RU"/>
        </w:rPr>
        <w:t>/</w:t>
      </w:r>
      <w:r w:rsidR="008E76E6" w:rsidRPr="008E76E6">
        <w:rPr>
          <w:lang w:val="ru-RU"/>
        </w:rPr>
        <w:t>34</w:t>
      </w:r>
      <w:r w:rsidRPr="008E76E6">
        <w:rPr>
          <w:lang w:val="ru-RU"/>
        </w:rPr>
        <w:t xml:space="preserve"> по доходам и расходам в сумме </w:t>
      </w:r>
      <w:r w:rsidR="00A03F71">
        <w:rPr>
          <w:lang w:val="ru-RU"/>
        </w:rPr>
        <w:t>10794,554</w:t>
      </w:r>
      <w:r w:rsidRPr="008E76E6">
        <w:rPr>
          <w:color w:val="FF0000"/>
          <w:lang w:val="ru-RU"/>
        </w:rPr>
        <w:t xml:space="preserve"> </w:t>
      </w:r>
      <w:proofErr w:type="spellStart"/>
      <w:r w:rsidRPr="008E76E6">
        <w:rPr>
          <w:lang w:val="ru-RU"/>
        </w:rPr>
        <w:t>тыс.руб</w:t>
      </w:r>
      <w:proofErr w:type="spellEnd"/>
      <w:r w:rsidRPr="008E76E6">
        <w:rPr>
          <w:lang w:val="ru-RU"/>
        </w:rPr>
        <w:t xml:space="preserve">. </w:t>
      </w:r>
    </w:p>
    <w:p w14:paraId="148B8B05" w14:textId="5D722DB6" w:rsidR="00335481" w:rsidRPr="008E76E6" w:rsidRDefault="00335481" w:rsidP="00335481">
      <w:pPr>
        <w:tabs>
          <w:tab w:val="left" w:pos="5960"/>
        </w:tabs>
        <w:jc w:val="both"/>
        <w:rPr>
          <w:lang w:val="ru-RU"/>
        </w:rPr>
      </w:pPr>
      <w:r w:rsidRPr="008E76E6">
        <w:rPr>
          <w:lang w:val="ru-RU"/>
        </w:rPr>
        <w:br/>
        <w:t xml:space="preserve">   В течение 202</w:t>
      </w:r>
      <w:r w:rsidR="008E76E6" w:rsidRPr="008E76E6">
        <w:rPr>
          <w:lang w:val="ru-RU"/>
        </w:rPr>
        <w:t>3</w:t>
      </w:r>
      <w:r w:rsidRPr="008E76E6">
        <w:rPr>
          <w:lang w:val="ru-RU"/>
        </w:rPr>
        <w:t xml:space="preserve">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14:paraId="4860F032" w14:textId="77777777" w:rsidR="00335481" w:rsidRPr="008E76E6" w:rsidRDefault="00335481" w:rsidP="00335481">
      <w:pPr>
        <w:spacing w:line="360" w:lineRule="auto"/>
        <w:jc w:val="both"/>
        <w:rPr>
          <w:lang w:val="ru-RU"/>
        </w:rPr>
      </w:pPr>
      <w:r w:rsidRPr="008E76E6">
        <w:rPr>
          <w:lang w:val="ru-RU"/>
        </w:rPr>
        <w:t xml:space="preserve">                         </w:t>
      </w:r>
    </w:p>
    <w:p w14:paraId="49EB7C8A" w14:textId="63B7EFD2" w:rsidR="00335481" w:rsidRPr="00A03F71" w:rsidRDefault="00335481" w:rsidP="00335481">
      <w:pPr>
        <w:jc w:val="both"/>
        <w:rPr>
          <w:bCs/>
          <w:lang w:val="ru-RU"/>
        </w:rPr>
      </w:pPr>
      <w:r w:rsidRPr="00A03F71">
        <w:rPr>
          <w:lang w:val="ru-RU"/>
        </w:rPr>
        <w:t>Таким образом, по состоянию на 01.01.202</w:t>
      </w:r>
      <w:r w:rsidR="008E76E6" w:rsidRPr="00A03F71">
        <w:rPr>
          <w:lang w:val="ru-RU"/>
        </w:rPr>
        <w:t>4</w:t>
      </w:r>
      <w:r w:rsidRPr="00A03F71">
        <w:rPr>
          <w:lang w:val="ru-RU"/>
        </w:rPr>
        <w:t xml:space="preserve">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A03F71">
        <w:rPr>
          <w:bCs/>
          <w:lang w:val="ru-RU"/>
        </w:rPr>
        <w:t>1</w:t>
      </w:r>
      <w:r w:rsidR="00A03F71" w:rsidRPr="00A03F71">
        <w:rPr>
          <w:bCs/>
          <w:lang w:val="ru-RU"/>
        </w:rPr>
        <w:t>7506,100</w:t>
      </w:r>
      <w:r w:rsidRPr="00A03F71">
        <w:rPr>
          <w:bCs/>
          <w:lang w:val="ru-RU"/>
        </w:rPr>
        <w:t xml:space="preserve"> тыс. руб.</w:t>
      </w:r>
    </w:p>
    <w:p w14:paraId="5C95ACD6" w14:textId="77777777" w:rsidR="008E76E6" w:rsidRPr="008E76E6" w:rsidRDefault="008E76E6" w:rsidP="008E76E6">
      <w:pPr>
        <w:pStyle w:val="ad"/>
        <w:jc w:val="center"/>
        <w:rPr>
          <w:b/>
          <w:u w:val="single"/>
        </w:rPr>
      </w:pPr>
      <w:r w:rsidRPr="008E76E6">
        <w:rPr>
          <w:b/>
          <w:u w:val="single"/>
        </w:rPr>
        <w:t>Исполнение доходной части бюджета сельского поселения.</w:t>
      </w:r>
    </w:p>
    <w:p w14:paraId="75146A20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В доход бюджета Морецкого сельского поселения за 2023 год поступило 17854,5 тыс. руб. при утвержденных бюджетных годовых назначениях 17506,1 </w:t>
      </w:r>
      <w:proofErr w:type="spellStart"/>
      <w:r w:rsidRPr="008E76E6">
        <w:t>тыс.руб</w:t>
      </w:r>
      <w:proofErr w:type="spellEnd"/>
      <w:r w:rsidRPr="008E76E6">
        <w:t xml:space="preserve">. или плановое задание выполнено на 100 % из них: </w:t>
      </w:r>
    </w:p>
    <w:p w14:paraId="2B384C68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собственные доходы – 14836,9 </w:t>
      </w:r>
      <w:proofErr w:type="spellStart"/>
      <w:r w:rsidRPr="008E76E6">
        <w:t>тыс.руб</w:t>
      </w:r>
      <w:proofErr w:type="spellEnd"/>
      <w:r w:rsidRPr="008E76E6">
        <w:t xml:space="preserve">. при годовом уточненном плане 14488,4 </w:t>
      </w:r>
      <w:proofErr w:type="spellStart"/>
      <w:r w:rsidRPr="008E76E6">
        <w:t>тыс.руб</w:t>
      </w:r>
      <w:proofErr w:type="spellEnd"/>
      <w:r w:rsidRPr="008E76E6">
        <w:t xml:space="preserve">. или 100 %, </w:t>
      </w:r>
    </w:p>
    <w:p w14:paraId="29D7F225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безвозмездные поступления – 3017,6 </w:t>
      </w:r>
      <w:proofErr w:type="spellStart"/>
      <w:r w:rsidRPr="008E76E6">
        <w:t>тыс.руб</w:t>
      </w:r>
      <w:proofErr w:type="spellEnd"/>
      <w:r w:rsidRPr="008E76E6">
        <w:t xml:space="preserve">. при годовом уточненном плане 3017,6 </w:t>
      </w:r>
      <w:proofErr w:type="spellStart"/>
      <w:r w:rsidRPr="008E76E6">
        <w:t>тыс.руб</w:t>
      </w:r>
      <w:proofErr w:type="spellEnd"/>
      <w:r w:rsidRPr="008E76E6">
        <w:t xml:space="preserve">. или 100 %. </w:t>
      </w:r>
    </w:p>
    <w:p w14:paraId="5C715067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Доля собственных доходов в общем объеме, поступивших в бюджет сельского поселения </w:t>
      </w:r>
      <w:proofErr w:type="gramStart"/>
      <w:r w:rsidRPr="008E76E6">
        <w:t>доходов</w:t>
      </w:r>
      <w:proofErr w:type="gramEnd"/>
      <w:r w:rsidRPr="008E76E6">
        <w:t xml:space="preserve"> составила 83 %. </w:t>
      </w:r>
    </w:p>
    <w:p w14:paraId="02266CE4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Анализ исполнения доходной части бюджета по налоговым и неналоговым доходам представлен в следующей таблице (</w:t>
      </w:r>
      <w:proofErr w:type="spellStart"/>
      <w:r w:rsidRPr="008E76E6">
        <w:t>тыс.руб</w:t>
      </w:r>
      <w:proofErr w:type="spellEnd"/>
      <w:r w:rsidRPr="008E76E6"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715"/>
        <w:gridCol w:w="1464"/>
        <w:gridCol w:w="1348"/>
        <w:gridCol w:w="1422"/>
        <w:gridCol w:w="931"/>
      </w:tblGrid>
      <w:tr w:rsidR="008E76E6" w:rsidRPr="008E76E6" w14:paraId="548E1DF4" w14:textId="77777777" w:rsidTr="001F597B">
        <w:tc>
          <w:tcPr>
            <w:tcW w:w="468" w:type="dxa"/>
            <w:shd w:val="clear" w:color="auto" w:fill="auto"/>
          </w:tcPr>
          <w:p w14:paraId="172C28C5" w14:textId="77777777" w:rsidR="008E76E6" w:rsidRPr="008E76E6" w:rsidRDefault="008E76E6" w:rsidP="001F597B">
            <w:pPr>
              <w:jc w:val="both"/>
            </w:pPr>
            <w:r w:rsidRPr="008E76E6">
              <w:t>1</w:t>
            </w:r>
          </w:p>
        </w:tc>
        <w:tc>
          <w:tcPr>
            <w:tcW w:w="4323" w:type="dxa"/>
            <w:shd w:val="clear" w:color="auto" w:fill="auto"/>
          </w:tcPr>
          <w:p w14:paraId="1424BB0E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Наименование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доходов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6028B604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Годовой уточненный план</w:t>
            </w:r>
          </w:p>
        </w:tc>
        <w:tc>
          <w:tcPr>
            <w:tcW w:w="1348" w:type="dxa"/>
            <w:shd w:val="clear" w:color="auto" w:fill="auto"/>
          </w:tcPr>
          <w:p w14:paraId="14DB9E8F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Исполнено за 12 месяцев</w:t>
            </w:r>
          </w:p>
        </w:tc>
        <w:tc>
          <w:tcPr>
            <w:tcW w:w="1422" w:type="dxa"/>
            <w:shd w:val="clear" w:color="auto" w:fill="auto"/>
          </w:tcPr>
          <w:p w14:paraId="485E850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% исполнения за 12 месяцев</w:t>
            </w:r>
          </w:p>
        </w:tc>
        <w:tc>
          <w:tcPr>
            <w:tcW w:w="931" w:type="dxa"/>
            <w:shd w:val="clear" w:color="auto" w:fill="auto"/>
          </w:tcPr>
          <w:p w14:paraId="6D223668" w14:textId="77777777" w:rsidR="008E76E6" w:rsidRPr="008E76E6" w:rsidRDefault="008E76E6" w:rsidP="001F597B">
            <w:pPr>
              <w:pStyle w:val="ad"/>
              <w:jc w:val="both"/>
            </w:pPr>
            <w:proofErr w:type="spellStart"/>
            <w:proofErr w:type="gramStart"/>
            <w:r w:rsidRPr="008E76E6">
              <w:t>Откло</w:t>
            </w:r>
            <w:proofErr w:type="spellEnd"/>
            <w:r w:rsidRPr="008E76E6">
              <w:t>-нения</w:t>
            </w:r>
            <w:proofErr w:type="gramEnd"/>
            <w:r w:rsidRPr="008E76E6">
              <w:t xml:space="preserve"> за 12 мес. </w:t>
            </w:r>
          </w:p>
        </w:tc>
      </w:tr>
      <w:tr w:rsidR="008E76E6" w:rsidRPr="008E76E6" w14:paraId="4CB95DD7" w14:textId="77777777" w:rsidTr="001F597B">
        <w:tc>
          <w:tcPr>
            <w:tcW w:w="468" w:type="dxa"/>
            <w:shd w:val="clear" w:color="auto" w:fill="auto"/>
          </w:tcPr>
          <w:p w14:paraId="6B200250" w14:textId="77777777" w:rsidR="008E76E6" w:rsidRPr="008E76E6" w:rsidRDefault="008E76E6" w:rsidP="001F597B">
            <w:pPr>
              <w:jc w:val="both"/>
              <w:rPr>
                <w:b/>
              </w:rPr>
            </w:pPr>
            <w:r w:rsidRPr="008E76E6">
              <w:rPr>
                <w:b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14:paraId="4605ADC0" w14:textId="77777777" w:rsidR="008E76E6" w:rsidRPr="008E76E6" w:rsidRDefault="008E76E6" w:rsidP="001F597B">
            <w:pPr>
              <w:jc w:val="both"/>
              <w:rPr>
                <w:b/>
              </w:rPr>
            </w:pPr>
            <w:proofErr w:type="spellStart"/>
            <w:r w:rsidRPr="008E76E6">
              <w:rPr>
                <w:b/>
              </w:rPr>
              <w:t>Всего</w:t>
            </w:r>
            <w:proofErr w:type="spellEnd"/>
            <w:r w:rsidRPr="008E76E6">
              <w:rPr>
                <w:b/>
              </w:rPr>
              <w:t xml:space="preserve"> </w:t>
            </w:r>
            <w:proofErr w:type="spellStart"/>
            <w:r w:rsidRPr="008E76E6">
              <w:rPr>
                <w:b/>
              </w:rPr>
              <w:t>доходов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62E76DC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17506,1</w:t>
            </w:r>
          </w:p>
        </w:tc>
        <w:tc>
          <w:tcPr>
            <w:tcW w:w="1348" w:type="dxa"/>
            <w:shd w:val="clear" w:color="auto" w:fill="auto"/>
          </w:tcPr>
          <w:p w14:paraId="636C1D26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17854,5</w:t>
            </w:r>
          </w:p>
        </w:tc>
        <w:tc>
          <w:tcPr>
            <w:tcW w:w="1422" w:type="dxa"/>
            <w:shd w:val="clear" w:color="auto" w:fill="auto"/>
          </w:tcPr>
          <w:p w14:paraId="45A7262D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102</w:t>
            </w:r>
          </w:p>
        </w:tc>
        <w:tc>
          <w:tcPr>
            <w:tcW w:w="931" w:type="dxa"/>
            <w:shd w:val="clear" w:color="auto" w:fill="auto"/>
          </w:tcPr>
          <w:p w14:paraId="3870715A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4E58FFBA" w14:textId="77777777" w:rsidTr="001F597B">
        <w:tc>
          <w:tcPr>
            <w:tcW w:w="468" w:type="dxa"/>
            <w:shd w:val="clear" w:color="auto" w:fill="auto"/>
          </w:tcPr>
          <w:p w14:paraId="7E51DA44" w14:textId="77777777" w:rsidR="008E76E6" w:rsidRPr="008E76E6" w:rsidRDefault="008E76E6" w:rsidP="001F597B">
            <w:pPr>
              <w:jc w:val="both"/>
              <w:rPr>
                <w:b/>
              </w:rPr>
            </w:pPr>
            <w:r w:rsidRPr="008E76E6">
              <w:rPr>
                <w:b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252F68C0" w14:textId="77777777" w:rsidR="008E76E6" w:rsidRPr="008E76E6" w:rsidRDefault="008E76E6" w:rsidP="001F597B">
            <w:pPr>
              <w:jc w:val="both"/>
              <w:rPr>
                <w:b/>
              </w:rPr>
            </w:pPr>
            <w:proofErr w:type="spellStart"/>
            <w:r w:rsidRPr="008E76E6">
              <w:rPr>
                <w:b/>
              </w:rPr>
              <w:t>Налоговые</w:t>
            </w:r>
            <w:proofErr w:type="spellEnd"/>
            <w:r w:rsidRPr="008E76E6">
              <w:rPr>
                <w:b/>
              </w:rPr>
              <w:t xml:space="preserve"> </w:t>
            </w:r>
            <w:proofErr w:type="spellStart"/>
            <w:r w:rsidRPr="008E76E6">
              <w:rPr>
                <w:b/>
              </w:rPr>
              <w:t>неналоговые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26D265F1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14488,4</w:t>
            </w:r>
          </w:p>
        </w:tc>
        <w:tc>
          <w:tcPr>
            <w:tcW w:w="1348" w:type="dxa"/>
            <w:shd w:val="clear" w:color="auto" w:fill="auto"/>
          </w:tcPr>
          <w:p w14:paraId="709DA05F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14836,9</w:t>
            </w:r>
          </w:p>
        </w:tc>
        <w:tc>
          <w:tcPr>
            <w:tcW w:w="1422" w:type="dxa"/>
            <w:shd w:val="clear" w:color="auto" w:fill="auto"/>
          </w:tcPr>
          <w:p w14:paraId="6A1E43D6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102</w:t>
            </w:r>
          </w:p>
        </w:tc>
        <w:tc>
          <w:tcPr>
            <w:tcW w:w="931" w:type="dxa"/>
            <w:shd w:val="clear" w:color="auto" w:fill="auto"/>
          </w:tcPr>
          <w:p w14:paraId="261D552A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64B74A32" w14:textId="77777777" w:rsidTr="001F597B">
        <w:tc>
          <w:tcPr>
            <w:tcW w:w="468" w:type="dxa"/>
            <w:shd w:val="clear" w:color="auto" w:fill="auto"/>
          </w:tcPr>
          <w:p w14:paraId="475769BF" w14:textId="77777777" w:rsidR="008E76E6" w:rsidRPr="008E76E6" w:rsidRDefault="008E76E6" w:rsidP="001F597B">
            <w:pPr>
              <w:jc w:val="both"/>
            </w:pPr>
            <w:r w:rsidRPr="008E76E6">
              <w:t>4</w:t>
            </w:r>
          </w:p>
        </w:tc>
        <w:tc>
          <w:tcPr>
            <w:tcW w:w="4323" w:type="dxa"/>
            <w:shd w:val="clear" w:color="auto" w:fill="auto"/>
          </w:tcPr>
          <w:p w14:paraId="7F80A2CB" w14:textId="77777777" w:rsidR="008E76E6" w:rsidRPr="008E76E6" w:rsidRDefault="008E76E6" w:rsidP="001F597B">
            <w:pPr>
              <w:jc w:val="both"/>
            </w:pPr>
            <w:r w:rsidRPr="008E76E6">
              <w:t xml:space="preserve">В </w:t>
            </w:r>
            <w:proofErr w:type="spellStart"/>
            <w:r w:rsidRPr="008E76E6">
              <w:t>том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числе</w:t>
            </w:r>
            <w:proofErr w:type="spellEnd"/>
            <w:r w:rsidRPr="008E76E6">
              <w:t>:</w:t>
            </w:r>
          </w:p>
        </w:tc>
        <w:tc>
          <w:tcPr>
            <w:tcW w:w="1079" w:type="dxa"/>
            <w:shd w:val="clear" w:color="auto" w:fill="auto"/>
          </w:tcPr>
          <w:p w14:paraId="04F240DB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1348" w:type="dxa"/>
            <w:shd w:val="clear" w:color="auto" w:fill="auto"/>
          </w:tcPr>
          <w:p w14:paraId="5CAED5D1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1422" w:type="dxa"/>
            <w:shd w:val="clear" w:color="auto" w:fill="auto"/>
          </w:tcPr>
          <w:p w14:paraId="3A4D9EF9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931" w:type="dxa"/>
            <w:shd w:val="clear" w:color="auto" w:fill="auto"/>
          </w:tcPr>
          <w:p w14:paraId="4ED88D73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7E9F87E6" w14:textId="77777777" w:rsidTr="001F597B">
        <w:tc>
          <w:tcPr>
            <w:tcW w:w="468" w:type="dxa"/>
            <w:shd w:val="clear" w:color="auto" w:fill="auto"/>
          </w:tcPr>
          <w:p w14:paraId="66A63CB3" w14:textId="77777777" w:rsidR="008E76E6" w:rsidRPr="008E76E6" w:rsidRDefault="008E76E6" w:rsidP="001F597B">
            <w:pPr>
              <w:jc w:val="both"/>
            </w:pPr>
            <w:r w:rsidRPr="008E76E6">
              <w:t>5</w:t>
            </w:r>
          </w:p>
        </w:tc>
        <w:tc>
          <w:tcPr>
            <w:tcW w:w="4323" w:type="dxa"/>
            <w:shd w:val="clear" w:color="auto" w:fill="auto"/>
          </w:tcPr>
          <w:p w14:paraId="12738562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079" w:type="dxa"/>
            <w:shd w:val="clear" w:color="auto" w:fill="auto"/>
          </w:tcPr>
          <w:p w14:paraId="74D0B8B8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5467,8</w:t>
            </w:r>
          </w:p>
        </w:tc>
        <w:tc>
          <w:tcPr>
            <w:tcW w:w="1348" w:type="dxa"/>
            <w:shd w:val="clear" w:color="auto" w:fill="auto"/>
          </w:tcPr>
          <w:p w14:paraId="064B6CE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5466,8</w:t>
            </w:r>
          </w:p>
        </w:tc>
        <w:tc>
          <w:tcPr>
            <w:tcW w:w="1422" w:type="dxa"/>
            <w:shd w:val="clear" w:color="auto" w:fill="auto"/>
          </w:tcPr>
          <w:p w14:paraId="169E59CD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53E7CC90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1FDF4FC2" w14:textId="77777777" w:rsidTr="001F597B">
        <w:tc>
          <w:tcPr>
            <w:tcW w:w="468" w:type="dxa"/>
            <w:shd w:val="clear" w:color="auto" w:fill="auto"/>
          </w:tcPr>
          <w:p w14:paraId="492D8FB8" w14:textId="77777777" w:rsidR="008E76E6" w:rsidRPr="008E76E6" w:rsidRDefault="008E76E6" w:rsidP="001F597B">
            <w:pPr>
              <w:jc w:val="both"/>
            </w:pPr>
            <w:r w:rsidRPr="008E76E6">
              <w:t>6</w:t>
            </w:r>
          </w:p>
        </w:tc>
        <w:tc>
          <w:tcPr>
            <w:tcW w:w="4323" w:type="dxa"/>
            <w:shd w:val="clear" w:color="auto" w:fill="auto"/>
          </w:tcPr>
          <w:p w14:paraId="73EF67C6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Единый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сельскохозяйственный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налог</w:t>
            </w:r>
            <w:proofErr w:type="spellEnd"/>
          </w:p>
          <w:p w14:paraId="426D0047" w14:textId="77777777" w:rsidR="008E76E6" w:rsidRPr="008E76E6" w:rsidRDefault="008E76E6" w:rsidP="001F597B">
            <w:pPr>
              <w:jc w:val="both"/>
            </w:pPr>
          </w:p>
        </w:tc>
        <w:tc>
          <w:tcPr>
            <w:tcW w:w="1079" w:type="dxa"/>
            <w:shd w:val="clear" w:color="auto" w:fill="auto"/>
          </w:tcPr>
          <w:p w14:paraId="6AB08C9E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5816,2</w:t>
            </w:r>
          </w:p>
        </w:tc>
        <w:tc>
          <w:tcPr>
            <w:tcW w:w="1348" w:type="dxa"/>
            <w:shd w:val="clear" w:color="auto" w:fill="auto"/>
          </w:tcPr>
          <w:p w14:paraId="120F67A9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6165,6</w:t>
            </w:r>
          </w:p>
        </w:tc>
        <w:tc>
          <w:tcPr>
            <w:tcW w:w="1422" w:type="dxa"/>
            <w:shd w:val="clear" w:color="auto" w:fill="auto"/>
          </w:tcPr>
          <w:p w14:paraId="74088533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106</w:t>
            </w:r>
          </w:p>
        </w:tc>
        <w:tc>
          <w:tcPr>
            <w:tcW w:w="931" w:type="dxa"/>
            <w:shd w:val="clear" w:color="auto" w:fill="auto"/>
          </w:tcPr>
          <w:p w14:paraId="05EAE852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2EA465A7" w14:textId="77777777" w:rsidTr="001F597B">
        <w:tc>
          <w:tcPr>
            <w:tcW w:w="468" w:type="dxa"/>
            <w:shd w:val="clear" w:color="auto" w:fill="auto"/>
          </w:tcPr>
          <w:p w14:paraId="55038145" w14:textId="77777777" w:rsidR="008E76E6" w:rsidRPr="008E76E6" w:rsidRDefault="008E76E6" w:rsidP="001F597B">
            <w:pPr>
              <w:jc w:val="both"/>
            </w:pPr>
            <w:r w:rsidRPr="008E76E6">
              <w:t>7</w:t>
            </w:r>
          </w:p>
        </w:tc>
        <w:tc>
          <w:tcPr>
            <w:tcW w:w="4323" w:type="dxa"/>
            <w:shd w:val="clear" w:color="auto" w:fill="auto"/>
          </w:tcPr>
          <w:p w14:paraId="02830BF6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79" w:type="dxa"/>
            <w:shd w:val="clear" w:color="auto" w:fill="auto"/>
          </w:tcPr>
          <w:p w14:paraId="786E9250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24,1</w:t>
            </w:r>
          </w:p>
        </w:tc>
        <w:tc>
          <w:tcPr>
            <w:tcW w:w="1348" w:type="dxa"/>
            <w:shd w:val="clear" w:color="auto" w:fill="auto"/>
          </w:tcPr>
          <w:p w14:paraId="44EFFEE0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24,1</w:t>
            </w:r>
          </w:p>
        </w:tc>
        <w:tc>
          <w:tcPr>
            <w:tcW w:w="1422" w:type="dxa"/>
            <w:shd w:val="clear" w:color="auto" w:fill="auto"/>
          </w:tcPr>
          <w:p w14:paraId="4611B2DD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300799CF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4A683E90" w14:textId="77777777" w:rsidTr="001F597B">
        <w:tc>
          <w:tcPr>
            <w:tcW w:w="468" w:type="dxa"/>
            <w:shd w:val="clear" w:color="auto" w:fill="auto"/>
          </w:tcPr>
          <w:p w14:paraId="73DC8E22" w14:textId="77777777" w:rsidR="008E76E6" w:rsidRPr="008E76E6" w:rsidRDefault="008E76E6" w:rsidP="001F597B">
            <w:pPr>
              <w:jc w:val="both"/>
            </w:pPr>
            <w:r w:rsidRPr="008E76E6">
              <w:t>8</w:t>
            </w:r>
          </w:p>
        </w:tc>
        <w:tc>
          <w:tcPr>
            <w:tcW w:w="4323" w:type="dxa"/>
            <w:shd w:val="clear" w:color="auto" w:fill="auto"/>
          </w:tcPr>
          <w:p w14:paraId="6F459FB7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5D0D28F0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441,3</w:t>
            </w:r>
          </w:p>
        </w:tc>
        <w:tc>
          <w:tcPr>
            <w:tcW w:w="1348" w:type="dxa"/>
            <w:shd w:val="clear" w:color="auto" w:fill="auto"/>
          </w:tcPr>
          <w:p w14:paraId="5CE869F5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441,3</w:t>
            </w:r>
          </w:p>
        </w:tc>
        <w:tc>
          <w:tcPr>
            <w:tcW w:w="1422" w:type="dxa"/>
            <w:shd w:val="clear" w:color="auto" w:fill="auto"/>
          </w:tcPr>
          <w:p w14:paraId="5B35D5F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3B5F19A9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7CEE0718" w14:textId="77777777" w:rsidTr="001F597B">
        <w:tc>
          <w:tcPr>
            <w:tcW w:w="468" w:type="dxa"/>
            <w:shd w:val="clear" w:color="auto" w:fill="auto"/>
          </w:tcPr>
          <w:p w14:paraId="1C34EFCF" w14:textId="77777777" w:rsidR="008E76E6" w:rsidRPr="008E76E6" w:rsidRDefault="008E76E6" w:rsidP="001F597B">
            <w:pPr>
              <w:jc w:val="both"/>
            </w:pPr>
            <w:r w:rsidRPr="008E76E6">
              <w:t>9</w:t>
            </w:r>
          </w:p>
        </w:tc>
        <w:tc>
          <w:tcPr>
            <w:tcW w:w="4323" w:type="dxa"/>
            <w:shd w:val="clear" w:color="auto" w:fill="auto"/>
          </w:tcPr>
          <w:p w14:paraId="35E09557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 xml:space="preserve">Земельный налог с физических лиц, обладающих земельным </w:t>
            </w:r>
            <w:r w:rsidRPr="008E76E6">
              <w:rPr>
                <w:lang w:val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03CE0CD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lastRenderedPageBreak/>
              <w:t>1154,7</w:t>
            </w:r>
          </w:p>
        </w:tc>
        <w:tc>
          <w:tcPr>
            <w:tcW w:w="1348" w:type="dxa"/>
            <w:shd w:val="clear" w:color="auto" w:fill="auto"/>
          </w:tcPr>
          <w:p w14:paraId="12CF4C9B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1154,7</w:t>
            </w:r>
          </w:p>
        </w:tc>
        <w:tc>
          <w:tcPr>
            <w:tcW w:w="1422" w:type="dxa"/>
            <w:shd w:val="clear" w:color="auto" w:fill="auto"/>
          </w:tcPr>
          <w:p w14:paraId="35BA8823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50057889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31E787A8" w14:textId="77777777" w:rsidTr="001F597B">
        <w:tc>
          <w:tcPr>
            <w:tcW w:w="468" w:type="dxa"/>
            <w:shd w:val="clear" w:color="auto" w:fill="auto"/>
          </w:tcPr>
          <w:p w14:paraId="52931010" w14:textId="77777777" w:rsidR="008E76E6" w:rsidRPr="008E76E6" w:rsidRDefault="008E76E6" w:rsidP="001F597B">
            <w:pPr>
              <w:jc w:val="both"/>
            </w:pPr>
            <w:r w:rsidRPr="008E76E6">
              <w:t>10</w:t>
            </w:r>
          </w:p>
        </w:tc>
        <w:tc>
          <w:tcPr>
            <w:tcW w:w="4323" w:type="dxa"/>
            <w:shd w:val="clear" w:color="auto" w:fill="auto"/>
          </w:tcPr>
          <w:p w14:paraId="6EDC28D3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Доходы, получаемые в виде арендной платы</w:t>
            </w:r>
          </w:p>
        </w:tc>
        <w:tc>
          <w:tcPr>
            <w:tcW w:w="1079" w:type="dxa"/>
            <w:shd w:val="clear" w:color="auto" w:fill="auto"/>
          </w:tcPr>
          <w:p w14:paraId="0F171FE4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173,1</w:t>
            </w:r>
          </w:p>
        </w:tc>
        <w:tc>
          <w:tcPr>
            <w:tcW w:w="1348" w:type="dxa"/>
            <w:shd w:val="clear" w:color="auto" w:fill="auto"/>
          </w:tcPr>
          <w:p w14:paraId="052F1D69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173,1</w:t>
            </w:r>
          </w:p>
        </w:tc>
        <w:tc>
          <w:tcPr>
            <w:tcW w:w="1422" w:type="dxa"/>
            <w:shd w:val="clear" w:color="auto" w:fill="auto"/>
          </w:tcPr>
          <w:p w14:paraId="7B8805BB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2C50C6CE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54D3EDDD" w14:textId="77777777" w:rsidTr="001F597B">
        <w:tc>
          <w:tcPr>
            <w:tcW w:w="468" w:type="dxa"/>
            <w:shd w:val="clear" w:color="auto" w:fill="auto"/>
          </w:tcPr>
          <w:p w14:paraId="1A4C0210" w14:textId="77777777" w:rsidR="008E76E6" w:rsidRPr="008E76E6" w:rsidRDefault="008E76E6" w:rsidP="001F597B">
            <w:pPr>
              <w:jc w:val="both"/>
            </w:pPr>
            <w:r w:rsidRPr="008E76E6">
              <w:t>11</w:t>
            </w:r>
          </w:p>
        </w:tc>
        <w:tc>
          <w:tcPr>
            <w:tcW w:w="4323" w:type="dxa"/>
            <w:shd w:val="clear" w:color="auto" w:fill="auto"/>
          </w:tcPr>
          <w:p w14:paraId="70F7E4F8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7117F108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14:paraId="3E86B252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34,8</w:t>
            </w:r>
          </w:p>
        </w:tc>
        <w:tc>
          <w:tcPr>
            <w:tcW w:w="1348" w:type="dxa"/>
            <w:shd w:val="clear" w:color="auto" w:fill="auto"/>
          </w:tcPr>
          <w:p w14:paraId="5073DBB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34,8</w:t>
            </w:r>
          </w:p>
        </w:tc>
        <w:tc>
          <w:tcPr>
            <w:tcW w:w="1422" w:type="dxa"/>
            <w:shd w:val="clear" w:color="auto" w:fill="auto"/>
          </w:tcPr>
          <w:p w14:paraId="07C0D2DA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0B65A0BB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409FD207" w14:textId="77777777" w:rsidTr="001F597B">
        <w:tc>
          <w:tcPr>
            <w:tcW w:w="468" w:type="dxa"/>
            <w:shd w:val="clear" w:color="auto" w:fill="auto"/>
          </w:tcPr>
          <w:p w14:paraId="61591F82" w14:textId="77777777" w:rsidR="008E76E6" w:rsidRPr="008E76E6" w:rsidRDefault="008E76E6" w:rsidP="001F597B">
            <w:pPr>
              <w:jc w:val="both"/>
            </w:pPr>
            <w:r w:rsidRPr="008E76E6">
              <w:t>12</w:t>
            </w:r>
          </w:p>
        </w:tc>
        <w:tc>
          <w:tcPr>
            <w:tcW w:w="4323" w:type="dxa"/>
            <w:shd w:val="clear" w:color="auto" w:fill="auto"/>
          </w:tcPr>
          <w:p w14:paraId="331AB178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Доходы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от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уплаты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акцизов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22170A02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1309,6</w:t>
            </w:r>
          </w:p>
        </w:tc>
        <w:tc>
          <w:tcPr>
            <w:tcW w:w="1348" w:type="dxa"/>
            <w:shd w:val="clear" w:color="auto" w:fill="auto"/>
          </w:tcPr>
          <w:p w14:paraId="68E7B82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1309,6</w:t>
            </w:r>
          </w:p>
        </w:tc>
        <w:tc>
          <w:tcPr>
            <w:tcW w:w="1422" w:type="dxa"/>
            <w:shd w:val="clear" w:color="auto" w:fill="auto"/>
          </w:tcPr>
          <w:p w14:paraId="1C90B0A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75D67DAA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1655CD1F" w14:textId="77777777" w:rsidTr="001F597B">
        <w:tc>
          <w:tcPr>
            <w:tcW w:w="468" w:type="dxa"/>
            <w:shd w:val="clear" w:color="auto" w:fill="auto"/>
          </w:tcPr>
          <w:p w14:paraId="4E492657" w14:textId="77777777" w:rsidR="008E76E6" w:rsidRPr="008E76E6" w:rsidRDefault="008E76E6" w:rsidP="001F597B">
            <w:pPr>
              <w:jc w:val="both"/>
            </w:pPr>
            <w:r w:rsidRPr="008E76E6">
              <w:t>13</w:t>
            </w:r>
          </w:p>
        </w:tc>
        <w:tc>
          <w:tcPr>
            <w:tcW w:w="4323" w:type="dxa"/>
            <w:shd w:val="clear" w:color="auto" w:fill="auto"/>
          </w:tcPr>
          <w:p w14:paraId="6750C29A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Суммы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принудительного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изъятия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20467679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66,8</w:t>
            </w:r>
          </w:p>
        </w:tc>
        <w:tc>
          <w:tcPr>
            <w:tcW w:w="1348" w:type="dxa"/>
            <w:shd w:val="clear" w:color="auto" w:fill="auto"/>
          </w:tcPr>
          <w:p w14:paraId="4A3BC258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66,8</w:t>
            </w:r>
          </w:p>
        </w:tc>
        <w:tc>
          <w:tcPr>
            <w:tcW w:w="1422" w:type="dxa"/>
            <w:shd w:val="clear" w:color="auto" w:fill="auto"/>
          </w:tcPr>
          <w:p w14:paraId="719B8142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75BAB244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5E9ADF7A" w14:textId="77777777" w:rsidTr="001F597B">
        <w:tc>
          <w:tcPr>
            <w:tcW w:w="468" w:type="dxa"/>
            <w:shd w:val="clear" w:color="auto" w:fill="auto"/>
          </w:tcPr>
          <w:p w14:paraId="74AADFD2" w14:textId="77777777" w:rsidR="008E76E6" w:rsidRPr="008E76E6" w:rsidRDefault="008E76E6" w:rsidP="001F597B">
            <w:pPr>
              <w:jc w:val="both"/>
            </w:pPr>
            <w:r w:rsidRPr="008E76E6">
              <w:t>14</w:t>
            </w:r>
          </w:p>
        </w:tc>
        <w:tc>
          <w:tcPr>
            <w:tcW w:w="4323" w:type="dxa"/>
            <w:shd w:val="clear" w:color="auto" w:fill="auto"/>
          </w:tcPr>
          <w:p w14:paraId="5A597904" w14:textId="77777777" w:rsidR="008E76E6" w:rsidRPr="008E76E6" w:rsidRDefault="008E76E6" w:rsidP="001F597B">
            <w:pPr>
              <w:jc w:val="both"/>
              <w:rPr>
                <w:b/>
              </w:rPr>
            </w:pPr>
            <w:proofErr w:type="spellStart"/>
            <w:r w:rsidRPr="008E76E6">
              <w:rPr>
                <w:b/>
              </w:rPr>
              <w:t>Безвозмездные</w:t>
            </w:r>
            <w:proofErr w:type="spellEnd"/>
            <w:r w:rsidRPr="008E76E6">
              <w:rPr>
                <w:b/>
              </w:rPr>
              <w:t xml:space="preserve"> </w:t>
            </w:r>
            <w:proofErr w:type="spellStart"/>
            <w:r w:rsidRPr="008E76E6">
              <w:rPr>
                <w:b/>
              </w:rPr>
              <w:t>поступления</w:t>
            </w:r>
            <w:proofErr w:type="spellEnd"/>
            <w:r w:rsidRPr="008E76E6">
              <w:rPr>
                <w:b/>
              </w:rPr>
              <w:t xml:space="preserve"> </w:t>
            </w:r>
            <w:proofErr w:type="spellStart"/>
            <w:r w:rsidRPr="008E76E6">
              <w:rPr>
                <w:b/>
              </w:rPr>
              <w:t>всего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358486DD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3017,6</w:t>
            </w:r>
          </w:p>
        </w:tc>
        <w:tc>
          <w:tcPr>
            <w:tcW w:w="1348" w:type="dxa"/>
            <w:shd w:val="clear" w:color="auto" w:fill="auto"/>
          </w:tcPr>
          <w:p w14:paraId="3836A22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3017,6</w:t>
            </w:r>
          </w:p>
        </w:tc>
        <w:tc>
          <w:tcPr>
            <w:tcW w:w="1422" w:type="dxa"/>
            <w:shd w:val="clear" w:color="auto" w:fill="auto"/>
          </w:tcPr>
          <w:p w14:paraId="22F79227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0EAEAFCC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36C017E0" w14:textId="77777777" w:rsidTr="001F597B">
        <w:tc>
          <w:tcPr>
            <w:tcW w:w="468" w:type="dxa"/>
            <w:shd w:val="clear" w:color="auto" w:fill="auto"/>
          </w:tcPr>
          <w:p w14:paraId="767C3843" w14:textId="77777777" w:rsidR="008E76E6" w:rsidRPr="008E76E6" w:rsidRDefault="008E76E6" w:rsidP="001F597B">
            <w:pPr>
              <w:jc w:val="both"/>
            </w:pPr>
            <w:r w:rsidRPr="008E76E6">
              <w:t>15</w:t>
            </w:r>
          </w:p>
        </w:tc>
        <w:tc>
          <w:tcPr>
            <w:tcW w:w="4323" w:type="dxa"/>
            <w:shd w:val="clear" w:color="auto" w:fill="auto"/>
          </w:tcPr>
          <w:p w14:paraId="16876697" w14:textId="77777777" w:rsidR="008E76E6" w:rsidRPr="008E76E6" w:rsidRDefault="008E76E6" w:rsidP="001F597B">
            <w:pPr>
              <w:jc w:val="both"/>
            </w:pPr>
            <w:r w:rsidRPr="008E76E6">
              <w:t xml:space="preserve">В </w:t>
            </w:r>
            <w:proofErr w:type="spellStart"/>
            <w:r w:rsidRPr="008E76E6">
              <w:t>том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числе</w:t>
            </w:r>
            <w:proofErr w:type="spellEnd"/>
            <w:r w:rsidRPr="008E76E6">
              <w:t>:</w:t>
            </w:r>
          </w:p>
        </w:tc>
        <w:tc>
          <w:tcPr>
            <w:tcW w:w="1079" w:type="dxa"/>
            <w:shd w:val="clear" w:color="auto" w:fill="auto"/>
          </w:tcPr>
          <w:p w14:paraId="63777942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1348" w:type="dxa"/>
            <w:shd w:val="clear" w:color="auto" w:fill="auto"/>
          </w:tcPr>
          <w:p w14:paraId="7973C0F9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1422" w:type="dxa"/>
            <w:shd w:val="clear" w:color="auto" w:fill="auto"/>
          </w:tcPr>
          <w:p w14:paraId="68BF1527" w14:textId="77777777" w:rsidR="008E76E6" w:rsidRPr="008E76E6" w:rsidRDefault="008E76E6" w:rsidP="001F597B">
            <w:pPr>
              <w:pStyle w:val="ad"/>
              <w:jc w:val="both"/>
            </w:pPr>
          </w:p>
        </w:tc>
        <w:tc>
          <w:tcPr>
            <w:tcW w:w="931" w:type="dxa"/>
            <w:shd w:val="clear" w:color="auto" w:fill="auto"/>
          </w:tcPr>
          <w:p w14:paraId="059B6D63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10B5CFC5" w14:textId="77777777" w:rsidTr="001F597B">
        <w:tc>
          <w:tcPr>
            <w:tcW w:w="468" w:type="dxa"/>
            <w:shd w:val="clear" w:color="auto" w:fill="auto"/>
          </w:tcPr>
          <w:p w14:paraId="0260CCF6" w14:textId="77777777" w:rsidR="008E76E6" w:rsidRPr="008E76E6" w:rsidRDefault="008E76E6" w:rsidP="001F597B">
            <w:pPr>
              <w:jc w:val="both"/>
            </w:pPr>
            <w:r w:rsidRPr="008E76E6">
              <w:t>16</w:t>
            </w:r>
          </w:p>
        </w:tc>
        <w:tc>
          <w:tcPr>
            <w:tcW w:w="4323" w:type="dxa"/>
            <w:shd w:val="clear" w:color="auto" w:fill="auto"/>
          </w:tcPr>
          <w:p w14:paraId="56A3B203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Дотации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60F10338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1217,0</w:t>
            </w:r>
          </w:p>
        </w:tc>
        <w:tc>
          <w:tcPr>
            <w:tcW w:w="1348" w:type="dxa"/>
            <w:shd w:val="clear" w:color="auto" w:fill="auto"/>
          </w:tcPr>
          <w:p w14:paraId="19155BEE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1217,0</w:t>
            </w:r>
          </w:p>
        </w:tc>
        <w:tc>
          <w:tcPr>
            <w:tcW w:w="1422" w:type="dxa"/>
            <w:shd w:val="clear" w:color="auto" w:fill="auto"/>
          </w:tcPr>
          <w:p w14:paraId="6374721B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054A5BF1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37C3D652" w14:textId="77777777" w:rsidTr="001F597B">
        <w:tc>
          <w:tcPr>
            <w:tcW w:w="468" w:type="dxa"/>
            <w:shd w:val="clear" w:color="auto" w:fill="auto"/>
          </w:tcPr>
          <w:p w14:paraId="29F07A48" w14:textId="77777777" w:rsidR="008E76E6" w:rsidRPr="008E76E6" w:rsidRDefault="008E76E6" w:rsidP="001F597B">
            <w:pPr>
              <w:jc w:val="both"/>
            </w:pPr>
            <w:r w:rsidRPr="008E76E6">
              <w:t>17</w:t>
            </w:r>
          </w:p>
        </w:tc>
        <w:tc>
          <w:tcPr>
            <w:tcW w:w="4323" w:type="dxa"/>
            <w:shd w:val="clear" w:color="auto" w:fill="auto"/>
          </w:tcPr>
          <w:p w14:paraId="098FDB1A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079" w:type="dxa"/>
            <w:shd w:val="clear" w:color="auto" w:fill="auto"/>
          </w:tcPr>
          <w:p w14:paraId="6ED517B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620,0</w:t>
            </w:r>
          </w:p>
        </w:tc>
        <w:tc>
          <w:tcPr>
            <w:tcW w:w="1348" w:type="dxa"/>
            <w:shd w:val="clear" w:color="auto" w:fill="auto"/>
          </w:tcPr>
          <w:p w14:paraId="7FFC7656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620,0</w:t>
            </w:r>
          </w:p>
        </w:tc>
        <w:tc>
          <w:tcPr>
            <w:tcW w:w="1422" w:type="dxa"/>
            <w:shd w:val="clear" w:color="auto" w:fill="auto"/>
          </w:tcPr>
          <w:p w14:paraId="1354C8F1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36AD773B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52FB3EAE" w14:textId="77777777" w:rsidTr="001F597B">
        <w:tc>
          <w:tcPr>
            <w:tcW w:w="468" w:type="dxa"/>
            <w:shd w:val="clear" w:color="auto" w:fill="auto"/>
          </w:tcPr>
          <w:p w14:paraId="6F01D0FE" w14:textId="77777777" w:rsidR="008E76E6" w:rsidRPr="008E76E6" w:rsidRDefault="008E76E6" w:rsidP="001F597B">
            <w:pPr>
              <w:jc w:val="both"/>
            </w:pPr>
            <w:r w:rsidRPr="008E76E6">
              <w:t>18</w:t>
            </w:r>
          </w:p>
        </w:tc>
        <w:tc>
          <w:tcPr>
            <w:tcW w:w="4323" w:type="dxa"/>
            <w:shd w:val="clear" w:color="auto" w:fill="auto"/>
          </w:tcPr>
          <w:p w14:paraId="33BB8BDF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Субвенции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3CF1BD8F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74,3</w:t>
            </w:r>
          </w:p>
        </w:tc>
        <w:tc>
          <w:tcPr>
            <w:tcW w:w="1348" w:type="dxa"/>
            <w:shd w:val="clear" w:color="auto" w:fill="auto"/>
          </w:tcPr>
          <w:p w14:paraId="2101DEBC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74,3</w:t>
            </w:r>
          </w:p>
        </w:tc>
        <w:tc>
          <w:tcPr>
            <w:tcW w:w="1422" w:type="dxa"/>
            <w:shd w:val="clear" w:color="auto" w:fill="auto"/>
          </w:tcPr>
          <w:p w14:paraId="5FCA8638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778C0DD3" w14:textId="77777777" w:rsidR="008E76E6" w:rsidRPr="008E76E6" w:rsidRDefault="008E76E6" w:rsidP="001F597B">
            <w:pPr>
              <w:pStyle w:val="ad"/>
              <w:jc w:val="both"/>
            </w:pPr>
          </w:p>
        </w:tc>
      </w:tr>
      <w:tr w:rsidR="008E76E6" w:rsidRPr="008E76E6" w14:paraId="2FACC15D" w14:textId="77777777" w:rsidTr="001F597B">
        <w:tc>
          <w:tcPr>
            <w:tcW w:w="468" w:type="dxa"/>
            <w:shd w:val="clear" w:color="auto" w:fill="auto"/>
          </w:tcPr>
          <w:p w14:paraId="0BA069C3" w14:textId="77777777" w:rsidR="008E76E6" w:rsidRPr="008E76E6" w:rsidRDefault="008E76E6" w:rsidP="001F597B">
            <w:pPr>
              <w:jc w:val="both"/>
            </w:pPr>
            <w:r w:rsidRPr="008E76E6">
              <w:t>19</w:t>
            </w:r>
          </w:p>
        </w:tc>
        <w:tc>
          <w:tcPr>
            <w:tcW w:w="4323" w:type="dxa"/>
            <w:shd w:val="clear" w:color="auto" w:fill="auto"/>
          </w:tcPr>
          <w:p w14:paraId="24061B6F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Прочие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межбюджетные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трансферты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14:paraId="195730A4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1106,3</w:t>
            </w:r>
          </w:p>
        </w:tc>
        <w:tc>
          <w:tcPr>
            <w:tcW w:w="1348" w:type="dxa"/>
            <w:shd w:val="clear" w:color="auto" w:fill="auto"/>
          </w:tcPr>
          <w:p w14:paraId="40F1C9B6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1106,3</w:t>
            </w:r>
          </w:p>
        </w:tc>
        <w:tc>
          <w:tcPr>
            <w:tcW w:w="1422" w:type="dxa"/>
            <w:shd w:val="clear" w:color="auto" w:fill="auto"/>
          </w:tcPr>
          <w:p w14:paraId="16D4258F" w14:textId="77777777" w:rsidR="008E76E6" w:rsidRPr="008E76E6" w:rsidRDefault="008E76E6" w:rsidP="001F597B">
            <w:pPr>
              <w:pStyle w:val="ad"/>
              <w:jc w:val="both"/>
            </w:pPr>
            <w:r w:rsidRPr="008E76E6">
              <w:t>100</w:t>
            </w:r>
          </w:p>
        </w:tc>
        <w:tc>
          <w:tcPr>
            <w:tcW w:w="931" w:type="dxa"/>
            <w:shd w:val="clear" w:color="auto" w:fill="auto"/>
          </w:tcPr>
          <w:p w14:paraId="63B19BA4" w14:textId="77777777" w:rsidR="008E76E6" w:rsidRPr="008E76E6" w:rsidRDefault="008E76E6" w:rsidP="001F597B">
            <w:pPr>
              <w:pStyle w:val="ad"/>
              <w:jc w:val="both"/>
            </w:pPr>
          </w:p>
        </w:tc>
      </w:tr>
    </w:tbl>
    <w:p w14:paraId="0641F84E" w14:textId="77777777" w:rsidR="008E76E6" w:rsidRDefault="008E76E6" w:rsidP="008E76E6">
      <w:pPr>
        <w:pStyle w:val="ad"/>
        <w:spacing w:before="0" w:beforeAutospacing="0" w:after="0" w:afterAutospacing="0"/>
        <w:jc w:val="both"/>
      </w:pPr>
    </w:p>
    <w:p w14:paraId="648BC8AB" w14:textId="5F1A126E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14:paraId="619E2F12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налог на доходы физических лиц, </w:t>
      </w:r>
    </w:p>
    <w:p w14:paraId="0C80B569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земельный налог, </w:t>
      </w:r>
    </w:p>
    <w:p w14:paraId="40BC37E3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- единый сельскохозяйственный налог,</w:t>
      </w:r>
    </w:p>
    <w:p w14:paraId="0FB8E8E4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-акцизы. </w:t>
      </w:r>
    </w:p>
    <w:p w14:paraId="43CB3C1C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66CDCA5F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налог на доходы физических лиц, составивший 5466,8 тыс. рублей или 37 % в структуре собственных доходов бюджета сельского поселения; </w:t>
      </w:r>
    </w:p>
    <w:p w14:paraId="7FD9944C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земельный налог, составивший 1596,0 тыс. руб. или 10 % от всех поступлений собственных доходов; </w:t>
      </w:r>
    </w:p>
    <w:p w14:paraId="591B1621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- единый сельскохозяйственный налог, составивший -6165,6тыс. рублей или42 % в структуре собственных доходов бюджета сельского поселения;</w:t>
      </w:r>
    </w:p>
    <w:p w14:paraId="7F2CC6D4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В целом доходная часть бюджета по собственным доходам выполнена на 100%. </w:t>
      </w:r>
    </w:p>
    <w:p w14:paraId="73D4A0DC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В 2023 году в бюджет сельского поселения поступили безвозмездные поступления: </w:t>
      </w:r>
    </w:p>
    <w:p w14:paraId="3F2BFCDA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-дотаций – 1217,0 </w:t>
      </w:r>
      <w:proofErr w:type="spellStart"/>
      <w:r w:rsidRPr="008E76E6">
        <w:t>тыс.руб</w:t>
      </w:r>
      <w:proofErr w:type="spellEnd"/>
      <w:r w:rsidRPr="008E76E6">
        <w:t xml:space="preserve">. при годовом уточненном плане 1217,0 </w:t>
      </w:r>
      <w:proofErr w:type="spellStart"/>
      <w:r w:rsidRPr="008E76E6">
        <w:t>тыс.руб</w:t>
      </w:r>
      <w:proofErr w:type="spellEnd"/>
      <w:r w:rsidRPr="008E76E6">
        <w:t xml:space="preserve">. или 100 % к плану, </w:t>
      </w:r>
    </w:p>
    <w:p w14:paraId="15900473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субвенций – 74,3 </w:t>
      </w:r>
      <w:proofErr w:type="spellStart"/>
      <w:r w:rsidRPr="008E76E6">
        <w:t>тыс.руб</w:t>
      </w:r>
      <w:proofErr w:type="spellEnd"/>
      <w:r w:rsidRPr="008E76E6">
        <w:t xml:space="preserve">. при годовом уточненном плане 74,3 </w:t>
      </w:r>
      <w:proofErr w:type="spellStart"/>
      <w:r w:rsidRPr="008E76E6">
        <w:t>тыс.руб</w:t>
      </w:r>
      <w:proofErr w:type="spellEnd"/>
      <w:r w:rsidRPr="008E76E6">
        <w:t xml:space="preserve">. или 100 % </w:t>
      </w:r>
    </w:p>
    <w:p w14:paraId="51076DAB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прочие межбюджетные трансферты, передаваемые бюджетам поселений -1106,3 </w:t>
      </w:r>
      <w:proofErr w:type="spellStart"/>
      <w:r w:rsidRPr="008E76E6">
        <w:t>тыс.руб</w:t>
      </w:r>
      <w:proofErr w:type="spellEnd"/>
      <w:r w:rsidRPr="008E76E6">
        <w:t xml:space="preserve">., при годовом уточненном плане 1106,3 </w:t>
      </w:r>
      <w:proofErr w:type="spellStart"/>
      <w:r w:rsidRPr="008E76E6">
        <w:t>тыс.руб</w:t>
      </w:r>
      <w:proofErr w:type="spellEnd"/>
      <w:r w:rsidRPr="008E76E6">
        <w:t xml:space="preserve">. или 100 % </w:t>
      </w:r>
    </w:p>
    <w:p w14:paraId="1BA2F6B7" w14:textId="7F68E50A" w:rsidR="008E76E6" w:rsidRPr="008E76E6" w:rsidRDefault="008E76E6" w:rsidP="008E76E6">
      <w:pPr>
        <w:pStyle w:val="ad"/>
        <w:jc w:val="center"/>
        <w:rPr>
          <w:b/>
          <w:u w:val="single"/>
        </w:rPr>
      </w:pPr>
      <w:r w:rsidRPr="008E76E6">
        <w:rPr>
          <w:b/>
          <w:u w:val="single"/>
        </w:rPr>
        <w:t>Исполнение расходной части бюджета сельского поселения за 2023год.</w:t>
      </w:r>
    </w:p>
    <w:p w14:paraId="55DF800E" w14:textId="77777777" w:rsidR="008E76E6" w:rsidRPr="008E76E6" w:rsidRDefault="008E76E6" w:rsidP="008E76E6">
      <w:pPr>
        <w:pStyle w:val="ad"/>
        <w:jc w:val="both"/>
      </w:pPr>
      <w:r w:rsidRPr="008E76E6">
        <w:t>На бюджете   Морецкого сельского поселения Еланского муниципального района Волгоградской области содержится аппарат управления, дом культуры и библиотеки</w:t>
      </w:r>
    </w:p>
    <w:p w14:paraId="7A406E0D" w14:textId="77777777" w:rsidR="008E76E6" w:rsidRPr="008E76E6" w:rsidRDefault="008E76E6" w:rsidP="008E76E6">
      <w:pPr>
        <w:pStyle w:val="ad"/>
        <w:jc w:val="both"/>
      </w:pPr>
      <w:r w:rsidRPr="008E76E6">
        <w:lastRenderedPageBreak/>
        <w:t xml:space="preserve">       Расходы бюджета сельского поселения за 2023 год на содержание бюджетных учреждений профинансированы в сумме 13584,5 </w:t>
      </w:r>
      <w:proofErr w:type="spellStart"/>
      <w:r w:rsidRPr="008E76E6">
        <w:t>тыс.руб</w:t>
      </w:r>
      <w:proofErr w:type="spellEnd"/>
      <w:r w:rsidRPr="008E76E6">
        <w:t xml:space="preserve">. при утвержденных бюджетных назначениях 18526,4 </w:t>
      </w:r>
      <w:proofErr w:type="spellStart"/>
      <w:r w:rsidRPr="008E76E6">
        <w:t>тыс.руб</w:t>
      </w:r>
      <w:proofErr w:type="spellEnd"/>
      <w:r w:rsidRPr="008E76E6">
        <w:t xml:space="preserve">. или 73 %. Назначения не исполнены на 4941,9 </w:t>
      </w:r>
      <w:proofErr w:type="spellStart"/>
      <w:r w:rsidRPr="008E76E6">
        <w:t>тыс.руб</w:t>
      </w:r>
      <w:proofErr w:type="spellEnd"/>
      <w:r w:rsidRPr="008E76E6">
        <w:t xml:space="preserve">.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383"/>
        <w:gridCol w:w="1523"/>
        <w:gridCol w:w="1383"/>
        <w:gridCol w:w="969"/>
      </w:tblGrid>
      <w:tr w:rsidR="008E76E6" w:rsidRPr="008E76E6" w14:paraId="4739DF23" w14:textId="77777777" w:rsidTr="001F597B">
        <w:tc>
          <w:tcPr>
            <w:tcW w:w="5000" w:type="pct"/>
            <w:gridSpan w:val="5"/>
          </w:tcPr>
          <w:p w14:paraId="14CAE82E" w14:textId="77777777" w:rsidR="008E76E6" w:rsidRPr="008E76E6" w:rsidRDefault="008E76E6" w:rsidP="001F597B">
            <w:pPr>
              <w:jc w:val="both"/>
            </w:pPr>
            <w:r w:rsidRPr="008E76E6">
              <w:t>РАСХОДЫ (</w:t>
            </w:r>
            <w:proofErr w:type="spellStart"/>
            <w:r w:rsidRPr="008E76E6">
              <w:t>тыс.руб</w:t>
            </w:r>
            <w:proofErr w:type="spellEnd"/>
            <w:r w:rsidRPr="008E76E6">
              <w:t>.)</w:t>
            </w:r>
          </w:p>
        </w:tc>
      </w:tr>
      <w:tr w:rsidR="008E76E6" w:rsidRPr="008E76E6" w14:paraId="3B02EC6C" w14:textId="77777777" w:rsidTr="001F597B">
        <w:tc>
          <w:tcPr>
            <w:tcW w:w="1924" w:type="pct"/>
          </w:tcPr>
          <w:p w14:paraId="123224EC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Наименование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расходов</w:t>
            </w:r>
            <w:proofErr w:type="spellEnd"/>
          </w:p>
        </w:tc>
        <w:tc>
          <w:tcPr>
            <w:tcW w:w="809" w:type="pct"/>
          </w:tcPr>
          <w:p w14:paraId="28BF3818" w14:textId="77777777" w:rsidR="008E76E6" w:rsidRPr="008E76E6" w:rsidRDefault="008E76E6" w:rsidP="001F597B">
            <w:pPr>
              <w:jc w:val="both"/>
            </w:pPr>
            <w:r w:rsidRPr="008E76E6">
              <w:t xml:space="preserve"> </w:t>
            </w:r>
            <w:proofErr w:type="spellStart"/>
            <w:r w:rsidRPr="008E76E6">
              <w:t>Уточненный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годовой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план</w:t>
            </w:r>
            <w:proofErr w:type="spellEnd"/>
          </w:p>
        </w:tc>
        <w:tc>
          <w:tcPr>
            <w:tcW w:w="891" w:type="pct"/>
          </w:tcPr>
          <w:p w14:paraId="4AD7B9B3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Испол</w:t>
            </w:r>
            <w:proofErr w:type="spellEnd"/>
          </w:p>
          <w:p w14:paraId="50FBDEB8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нено</w:t>
            </w:r>
            <w:proofErr w:type="spellEnd"/>
          </w:p>
        </w:tc>
        <w:tc>
          <w:tcPr>
            <w:tcW w:w="809" w:type="pct"/>
          </w:tcPr>
          <w:p w14:paraId="699C18C0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Откл</w:t>
            </w:r>
            <w:proofErr w:type="spellEnd"/>
            <w:r w:rsidRPr="008E76E6">
              <w:t>.</w:t>
            </w:r>
          </w:p>
        </w:tc>
        <w:tc>
          <w:tcPr>
            <w:tcW w:w="567" w:type="pct"/>
          </w:tcPr>
          <w:p w14:paraId="246E6AC6" w14:textId="77777777" w:rsidR="008E76E6" w:rsidRPr="008E76E6" w:rsidRDefault="008E76E6" w:rsidP="001F597B">
            <w:pPr>
              <w:jc w:val="both"/>
            </w:pPr>
            <w:r w:rsidRPr="008E76E6">
              <w:t xml:space="preserve">% </w:t>
            </w:r>
            <w:proofErr w:type="spellStart"/>
            <w:r w:rsidRPr="008E76E6">
              <w:t>исполнения</w:t>
            </w:r>
            <w:proofErr w:type="spellEnd"/>
          </w:p>
        </w:tc>
      </w:tr>
      <w:tr w:rsidR="008E76E6" w:rsidRPr="008E76E6" w14:paraId="6E31E21B" w14:textId="77777777" w:rsidTr="001F597B">
        <w:tc>
          <w:tcPr>
            <w:tcW w:w="1924" w:type="pct"/>
          </w:tcPr>
          <w:p w14:paraId="7A34B170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Всего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расходов</w:t>
            </w:r>
            <w:proofErr w:type="spellEnd"/>
          </w:p>
        </w:tc>
        <w:tc>
          <w:tcPr>
            <w:tcW w:w="809" w:type="pct"/>
          </w:tcPr>
          <w:p w14:paraId="52881D75" w14:textId="77777777" w:rsidR="008E76E6" w:rsidRPr="008E76E6" w:rsidRDefault="008E76E6" w:rsidP="001F597B">
            <w:pPr>
              <w:jc w:val="both"/>
            </w:pPr>
            <w:r w:rsidRPr="008E76E6">
              <w:t>18526,4</w:t>
            </w:r>
          </w:p>
        </w:tc>
        <w:tc>
          <w:tcPr>
            <w:tcW w:w="891" w:type="pct"/>
          </w:tcPr>
          <w:p w14:paraId="4ADEF070" w14:textId="77777777" w:rsidR="008E76E6" w:rsidRPr="008E76E6" w:rsidRDefault="008E76E6" w:rsidP="001F597B">
            <w:pPr>
              <w:jc w:val="both"/>
            </w:pPr>
            <w:r w:rsidRPr="008E76E6">
              <w:t>13584,5</w:t>
            </w:r>
          </w:p>
        </w:tc>
        <w:tc>
          <w:tcPr>
            <w:tcW w:w="809" w:type="pct"/>
          </w:tcPr>
          <w:p w14:paraId="65BAD7D8" w14:textId="77777777" w:rsidR="008E76E6" w:rsidRPr="008E76E6" w:rsidRDefault="008E76E6" w:rsidP="001F597B">
            <w:pPr>
              <w:jc w:val="both"/>
            </w:pPr>
            <w:r w:rsidRPr="008E76E6">
              <w:t>4941,9</w:t>
            </w:r>
          </w:p>
        </w:tc>
        <w:tc>
          <w:tcPr>
            <w:tcW w:w="567" w:type="pct"/>
          </w:tcPr>
          <w:p w14:paraId="4BF76D88" w14:textId="77777777" w:rsidR="008E76E6" w:rsidRPr="008E76E6" w:rsidRDefault="008E76E6" w:rsidP="001F597B">
            <w:pPr>
              <w:jc w:val="both"/>
            </w:pPr>
            <w:r w:rsidRPr="008E76E6">
              <w:t>73</w:t>
            </w:r>
          </w:p>
        </w:tc>
      </w:tr>
      <w:tr w:rsidR="008E76E6" w:rsidRPr="008E76E6" w14:paraId="390B7A46" w14:textId="77777777" w:rsidTr="001F597B">
        <w:tc>
          <w:tcPr>
            <w:tcW w:w="1924" w:type="pct"/>
          </w:tcPr>
          <w:p w14:paraId="0ABC0EA3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Общегосударственные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вопросы</w:t>
            </w:r>
            <w:proofErr w:type="spellEnd"/>
            <w:r w:rsidRPr="008E76E6">
              <w:t xml:space="preserve"> (01)</w:t>
            </w:r>
          </w:p>
        </w:tc>
        <w:tc>
          <w:tcPr>
            <w:tcW w:w="809" w:type="pct"/>
          </w:tcPr>
          <w:p w14:paraId="6B8A3B2F" w14:textId="77777777" w:rsidR="008E76E6" w:rsidRPr="008E76E6" w:rsidRDefault="008E76E6" w:rsidP="001F597B">
            <w:pPr>
              <w:jc w:val="both"/>
            </w:pPr>
            <w:r w:rsidRPr="008E76E6">
              <w:t>3810,0</w:t>
            </w:r>
          </w:p>
        </w:tc>
        <w:tc>
          <w:tcPr>
            <w:tcW w:w="891" w:type="pct"/>
          </w:tcPr>
          <w:p w14:paraId="310D6E37" w14:textId="77777777" w:rsidR="008E76E6" w:rsidRPr="008E76E6" w:rsidRDefault="008E76E6" w:rsidP="001F597B">
            <w:pPr>
              <w:jc w:val="both"/>
            </w:pPr>
            <w:r w:rsidRPr="008E76E6">
              <w:t>3628,0</w:t>
            </w:r>
          </w:p>
        </w:tc>
        <w:tc>
          <w:tcPr>
            <w:tcW w:w="809" w:type="pct"/>
          </w:tcPr>
          <w:p w14:paraId="6B49FC6F" w14:textId="77777777" w:rsidR="008E76E6" w:rsidRPr="008E76E6" w:rsidRDefault="008E76E6" w:rsidP="001F597B">
            <w:pPr>
              <w:jc w:val="both"/>
            </w:pPr>
            <w:r w:rsidRPr="008E76E6">
              <w:t>182,0</w:t>
            </w:r>
          </w:p>
        </w:tc>
        <w:tc>
          <w:tcPr>
            <w:tcW w:w="567" w:type="pct"/>
          </w:tcPr>
          <w:p w14:paraId="106620F8" w14:textId="77777777" w:rsidR="008E76E6" w:rsidRPr="008E76E6" w:rsidRDefault="008E76E6" w:rsidP="001F597B">
            <w:pPr>
              <w:jc w:val="both"/>
            </w:pPr>
            <w:r w:rsidRPr="008E76E6">
              <w:t>95</w:t>
            </w:r>
          </w:p>
        </w:tc>
      </w:tr>
      <w:tr w:rsidR="008E76E6" w:rsidRPr="008E76E6" w14:paraId="0141E4B6" w14:textId="77777777" w:rsidTr="001F597B">
        <w:tc>
          <w:tcPr>
            <w:tcW w:w="1924" w:type="pct"/>
          </w:tcPr>
          <w:p w14:paraId="085EA168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Национальная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оборона</w:t>
            </w:r>
            <w:proofErr w:type="spellEnd"/>
            <w:r w:rsidRPr="008E76E6">
              <w:t xml:space="preserve"> (</w:t>
            </w:r>
            <w:proofErr w:type="spellStart"/>
            <w:r w:rsidRPr="008E76E6">
              <w:t>воинский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учё</w:t>
            </w:r>
            <w:proofErr w:type="spellEnd"/>
            <w:r w:rsidRPr="008E76E6">
              <w:t>) (02)</w:t>
            </w:r>
          </w:p>
        </w:tc>
        <w:tc>
          <w:tcPr>
            <w:tcW w:w="809" w:type="pct"/>
          </w:tcPr>
          <w:p w14:paraId="3162BB52" w14:textId="77777777" w:rsidR="008E76E6" w:rsidRPr="008E76E6" w:rsidRDefault="008E76E6" w:rsidP="001F597B">
            <w:pPr>
              <w:jc w:val="both"/>
            </w:pPr>
            <w:r w:rsidRPr="008E76E6">
              <w:t>71,4</w:t>
            </w:r>
          </w:p>
        </w:tc>
        <w:tc>
          <w:tcPr>
            <w:tcW w:w="891" w:type="pct"/>
          </w:tcPr>
          <w:p w14:paraId="33B8F688" w14:textId="77777777" w:rsidR="008E76E6" w:rsidRPr="008E76E6" w:rsidRDefault="008E76E6" w:rsidP="001F597B">
            <w:pPr>
              <w:jc w:val="both"/>
            </w:pPr>
            <w:r w:rsidRPr="008E76E6">
              <w:t>71,4</w:t>
            </w:r>
          </w:p>
        </w:tc>
        <w:tc>
          <w:tcPr>
            <w:tcW w:w="809" w:type="pct"/>
          </w:tcPr>
          <w:p w14:paraId="59D68CA8" w14:textId="77777777" w:rsidR="008E76E6" w:rsidRPr="008E76E6" w:rsidRDefault="008E76E6" w:rsidP="001F597B">
            <w:pPr>
              <w:jc w:val="both"/>
            </w:pPr>
          </w:p>
        </w:tc>
        <w:tc>
          <w:tcPr>
            <w:tcW w:w="567" w:type="pct"/>
          </w:tcPr>
          <w:p w14:paraId="16DEED4A" w14:textId="77777777" w:rsidR="008E76E6" w:rsidRPr="008E76E6" w:rsidRDefault="008E76E6" w:rsidP="001F597B">
            <w:pPr>
              <w:jc w:val="both"/>
            </w:pPr>
            <w:r w:rsidRPr="008E76E6">
              <w:t>100</w:t>
            </w:r>
          </w:p>
        </w:tc>
      </w:tr>
      <w:tr w:rsidR="008E76E6" w:rsidRPr="008E76E6" w14:paraId="62DA6E08" w14:textId="77777777" w:rsidTr="001F597B">
        <w:tc>
          <w:tcPr>
            <w:tcW w:w="1924" w:type="pct"/>
          </w:tcPr>
          <w:p w14:paraId="57EFCFC4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Национальная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экономика</w:t>
            </w:r>
            <w:proofErr w:type="spellEnd"/>
            <w:r w:rsidRPr="008E76E6">
              <w:t xml:space="preserve"> (04)</w:t>
            </w:r>
          </w:p>
        </w:tc>
        <w:tc>
          <w:tcPr>
            <w:tcW w:w="809" w:type="pct"/>
          </w:tcPr>
          <w:p w14:paraId="26026E25" w14:textId="77777777" w:rsidR="008E76E6" w:rsidRPr="008E76E6" w:rsidRDefault="008E76E6" w:rsidP="001F597B">
            <w:pPr>
              <w:jc w:val="both"/>
            </w:pPr>
            <w:r w:rsidRPr="008E76E6">
              <w:t>1657,0</w:t>
            </w:r>
          </w:p>
        </w:tc>
        <w:tc>
          <w:tcPr>
            <w:tcW w:w="891" w:type="pct"/>
          </w:tcPr>
          <w:p w14:paraId="46483B83" w14:textId="77777777" w:rsidR="008E76E6" w:rsidRPr="008E76E6" w:rsidRDefault="008E76E6" w:rsidP="001F597B">
            <w:pPr>
              <w:jc w:val="both"/>
            </w:pPr>
            <w:r w:rsidRPr="008E76E6">
              <w:t>816,9</w:t>
            </w:r>
          </w:p>
        </w:tc>
        <w:tc>
          <w:tcPr>
            <w:tcW w:w="809" w:type="pct"/>
          </w:tcPr>
          <w:p w14:paraId="5C1FE1A9" w14:textId="77777777" w:rsidR="008E76E6" w:rsidRPr="008E76E6" w:rsidRDefault="008E76E6" w:rsidP="001F597B">
            <w:pPr>
              <w:jc w:val="both"/>
            </w:pPr>
            <w:r w:rsidRPr="008E76E6">
              <w:t>840,0</w:t>
            </w:r>
          </w:p>
        </w:tc>
        <w:tc>
          <w:tcPr>
            <w:tcW w:w="567" w:type="pct"/>
          </w:tcPr>
          <w:p w14:paraId="4E20FEC3" w14:textId="77777777" w:rsidR="008E76E6" w:rsidRPr="008E76E6" w:rsidRDefault="008E76E6" w:rsidP="001F597B">
            <w:pPr>
              <w:jc w:val="both"/>
            </w:pPr>
            <w:r w:rsidRPr="008E76E6">
              <w:t>49</w:t>
            </w:r>
          </w:p>
        </w:tc>
      </w:tr>
      <w:tr w:rsidR="008E76E6" w:rsidRPr="008E76E6" w14:paraId="7092078D" w14:textId="77777777" w:rsidTr="001F597B">
        <w:tc>
          <w:tcPr>
            <w:tcW w:w="1924" w:type="pct"/>
          </w:tcPr>
          <w:p w14:paraId="70BC1806" w14:textId="77777777" w:rsidR="008E76E6" w:rsidRPr="008E76E6" w:rsidRDefault="008E76E6" w:rsidP="001F597B">
            <w:pPr>
              <w:jc w:val="both"/>
            </w:pPr>
            <w:r w:rsidRPr="008E76E6">
              <w:t>Жилищно-</w:t>
            </w:r>
            <w:proofErr w:type="spellStart"/>
            <w:r w:rsidRPr="008E76E6">
              <w:t>коммунальное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хозяйство</w:t>
            </w:r>
            <w:proofErr w:type="spellEnd"/>
            <w:r w:rsidRPr="008E76E6">
              <w:t xml:space="preserve"> (05)</w:t>
            </w:r>
          </w:p>
        </w:tc>
        <w:tc>
          <w:tcPr>
            <w:tcW w:w="809" w:type="pct"/>
          </w:tcPr>
          <w:p w14:paraId="7AF28654" w14:textId="77777777" w:rsidR="008E76E6" w:rsidRPr="008E76E6" w:rsidRDefault="008E76E6" w:rsidP="001F597B">
            <w:pPr>
              <w:jc w:val="both"/>
            </w:pPr>
            <w:r w:rsidRPr="008E76E6">
              <w:t>9255,2</w:t>
            </w:r>
          </w:p>
        </w:tc>
        <w:tc>
          <w:tcPr>
            <w:tcW w:w="891" w:type="pct"/>
          </w:tcPr>
          <w:p w14:paraId="451830F0" w14:textId="77777777" w:rsidR="008E76E6" w:rsidRPr="008E76E6" w:rsidRDefault="008E76E6" w:rsidP="001F597B">
            <w:pPr>
              <w:jc w:val="both"/>
            </w:pPr>
            <w:r w:rsidRPr="008E76E6">
              <w:t>5547,4</w:t>
            </w:r>
          </w:p>
        </w:tc>
        <w:tc>
          <w:tcPr>
            <w:tcW w:w="809" w:type="pct"/>
          </w:tcPr>
          <w:p w14:paraId="4C1A3ABB" w14:textId="77777777" w:rsidR="008E76E6" w:rsidRPr="008E76E6" w:rsidRDefault="008E76E6" w:rsidP="001F597B">
            <w:pPr>
              <w:jc w:val="both"/>
            </w:pPr>
            <w:r w:rsidRPr="008E76E6">
              <w:t>3707,8</w:t>
            </w:r>
          </w:p>
        </w:tc>
        <w:tc>
          <w:tcPr>
            <w:tcW w:w="567" w:type="pct"/>
          </w:tcPr>
          <w:p w14:paraId="254C0615" w14:textId="77777777" w:rsidR="008E76E6" w:rsidRPr="008E76E6" w:rsidRDefault="008E76E6" w:rsidP="001F597B">
            <w:pPr>
              <w:jc w:val="both"/>
            </w:pPr>
            <w:r w:rsidRPr="008E76E6">
              <w:t>60</w:t>
            </w:r>
          </w:p>
        </w:tc>
      </w:tr>
      <w:tr w:rsidR="008E76E6" w:rsidRPr="008E76E6" w14:paraId="43EBFE97" w14:textId="77777777" w:rsidTr="001F597B">
        <w:tc>
          <w:tcPr>
            <w:tcW w:w="1924" w:type="pct"/>
          </w:tcPr>
          <w:p w14:paraId="2D38A7B5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Образование</w:t>
            </w:r>
            <w:proofErr w:type="spellEnd"/>
            <w:r w:rsidRPr="008E76E6">
              <w:t xml:space="preserve"> (07)</w:t>
            </w:r>
          </w:p>
        </w:tc>
        <w:tc>
          <w:tcPr>
            <w:tcW w:w="809" w:type="pct"/>
          </w:tcPr>
          <w:p w14:paraId="71868B6A" w14:textId="77777777" w:rsidR="008E76E6" w:rsidRPr="008E76E6" w:rsidRDefault="008E76E6" w:rsidP="001F597B">
            <w:pPr>
              <w:jc w:val="both"/>
            </w:pPr>
          </w:p>
        </w:tc>
        <w:tc>
          <w:tcPr>
            <w:tcW w:w="891" w:type="pct"/>
          </w:tcPr>
          <w:p w14:paraId="519F5858" w14:textId="77777777" w:rsidR="008E76E6" w:rsidRPr="008E76E6" w:rsidRDefault="008E76E6" w:rsidP="001F597B">
            <w:pPr>
              <w:jc w:val="both"/>
            </w:pPr>
          </w:p>
        </w:tc>
        <w:tc>
          <w:tcPr>
            <w:tcW w:w="809" w:type="pct"/>
          </w:tcPr>
          <w:p w14:paraId="690D051A" w14:textId="77777777" w:rsidR="008E76E6" w:rsidRPr="008E76E6" w:rsidRDefault="008E76E6" w:rsidP="001F597B">
            <w:pPr>
              <w:jc w:val="both"/>
            </w:pPr>
          </w:p>
        </w:tc>
        <w:tc>
          <w:tcPr>
            <w:tcW w:w="567" w:type="pct"/>
          </w:tcPr>
          <w:p w14:paraId="3389AE2F" w14:textId="77777777" w:rsidR="008E76E6" w:rsidRPr="008E76E6" w:rsidRDefault="008E76E6" w:rsidP="001F597B">
            <w:pPr>
              <w:jc w:val="both"/>
            </w:pPr>
          </w:p>
        </w:tc>
      </w:tr>
      <w:tr w:rsidR="008E76E6" w:rsidRPr="008E76E6" w14:paraId="5AAE0EB6" w14:textId="77777777" w:rsidTr="001F597B">
        <w:tc>
          <w:tcPr>
            <w:tcW w:w="1924" w:type="pct"/>
          </w:tcPr>
          <w:p w14:paraId="4F92C590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Культура</w:t>
            </w:r>
            <w:proofErr w:type="spellEnd"/>
            <w:r w:rsidRPr="008E76E6">
              <w:t xml:space="preserve"> и </w:t>
            </w:r>
            <w:proofErr w:type="spellStart"/>
            <w:r w:rsidRPr="008E76E6">
              <w:t>кинематография</w:t>
            </w:r>
            <w:proofErr w:type="spellEnd"/>
            <w:r w:rsidRPr="008E76E6">
              <w:t xml:space="preserve"> (08)</w:t>
            </w:r>
          </w:p>
        </w:tc>
        <w:tc>
          <w:tcPr>
            <w:tcW w:w="809" w:type="pct"/>
          </w:tcPr>
          <w:p w14:paraId="4CB215EE" w14:textId="77777777" w:rsidR="008E76E6" w:rsidRPr="008E76E6" w:rsidRDefault="008E76E6" w:rsidP="001F597B">
            <w:pPr>
              <w:jc w:val="both"/>
            </w:pPr>
            <w:r w:rsidRPr="008E76E6">
              <w:t>3662,9</w:t>
            </w:r>
          </w:p>
        </w:tc>
        <w:tc>
          <w:tcPr>
            <w:tcW w:w="891" w:type="pct"/>
          </w:tcPr>
          <w:p w14:paraId="67002586" w14:textId="77777777" w:rsidR="008E76E6" w:rsidRPr="008E76E6" w:rsidRDefault="008E76E6" w:rsidP="001F597B">
            <w:pPr>
              <w:jc w:val="both"/>
            </w:pPr>
            <w:r w:rsidRPr="008E76E6">
              <w:t>3342,7</w:t>
            </w:r>
          </w:p>
        </w:tc>
        <w:tc>
          <w:tcPr>
            <w:tcW w:w="809" w:type="pct"/>
          </w:tcPr>
          <w:p w14:paraId="0BAC6C43" w14:textId="77777777" w:rsidR="008E76E6" w:rsidRPr="008E76E6" w:rsidRDefault="008E76E6" w:rsidP="001F597B">
            <w:pPr>
              <w:jc w:val="both"/>
            </w:pPr>
            <w:r w:rsidRPr="008E76E6">
              <w:t>320,0</w:t>
            </w:r>
          </w:p>
        </w:tc>
        <w:tc>
          <w:tcPr>
            <w:tcW w:w="567" w:type="pct"/>
          </w:tcPr>
          <w:p w14:paraId="70C1ED00" w14:textId="77777777" w:rsidR="008E76E6" w:rsidRPr="008E76E6" w:rsidRDefault="008E76E6" w:rsidP="001F597B">
            <w:pPr>
              <w:jc w:val="both"/>
            </w:pPr>
            <w:r w:rsidRPr="008E76E6">
              <w:t>91</w:t>
            </w:r>
          </w:p>
        </w:tc>
      </w:tr>
      <w:tr w:rsidR="008E76E6" w:rsidRPr="008E76E6" w14:paraId="7C5EEB9A" w14:textId="77777777" w:rsidTr="001F597B">
        <w:tc>
          <w:tcPr>
            <w:tcW w:w="1924" w:type="pct"/>
          </w:tcPr>
          <w:p w14:paraId="627743BE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Социальная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политика</w:t>
            </w:r>
            <w:proofErr w:type="spellEnd"/>
            <w:r w:rsidRPr="008E76E6">
              <w:t xml:space="preserve"> (10)</w:t>
            </w:r>
          </w:p>
        </w:tc>
        <w:tc>
          <w:tcPr>
            <w:tcW w:w="809" w:type="pct"/>
          </w:tcPr>
          <w:p w14:paraId="146EB1E2" w14:textId="77777777" w:rsidR="008E76E6" w:rsidRPr="008E76E6" w:rsidRDefault="008E76E6" w:rsidP="001F597B">
            <w:pPr>
              <w:jc w:val="both"/>
            </w:pPr>
          </w:p>
        </w:tc>
        <w:tc>
          <w:tcPr>
            <w:tcW w:w="891" w:type="pct"/>
          </w:tcPr>
          <w:p w14:paraId="75AAE71E" w14:textId="77777777" w:rsidR="008E76E6" w:rsidRPr="008E76E6" w:rsidRDefault="008E76E6" w:rsidP="001F597B">
            <w:pPr>
              <w:jc w:val="both"/>
            </w:pPr>
          </w:p>
        </w:tc>
        <w:tc>
          <w:tcPr>
            <w:tcW w:w="809" w:type="pct"/>
          </w:tcPr>
          <w:p w14:paraId="387156B2" w14:textId="77777777" w:rsidR="008E76E6" w:rsidRPr="008E76E6" w:rsidRDefault="008E76E6" w:rsidP="001F597B">
            <w:pPr>
              <w:jc w:val="both"/>
            </w:pPr>
          </w:p>
        </w:tc>
        <w:tc>
          <w:tcPr>
            <w:tcW w:w="567" w:type="pct"/>
          </w:tcPr>
          <w:p w14:paraId="6F17BA9C" w14:textId="77777777" w:rsidR="008E76E6" w:rsidRPr="008E76E6" w:rsidRDefault="008E76E6" w:rsidP="001F597B">
            <w:pPr>
              <w:jc w:val="both"/>
            </w:pPr>
          </w:p>
        </w:tc>
      </w:tr>
      <w:tr w:rsidR="008E76E6" w:rsidRPr="008E76E6" w14:paraId="195F4E53" w14:textId="77777777" w:rsidTr="001F597B">
        <w:tc>
          <w:tcPr>
            <w:tcW w:w="1924" w:type="pct"/>
          </w:tcPr>
          <w:p w14:paraId="608179BD" w14:textId="77777777" w:rsidR="008E76E6" w:rsidRPr="008E76E6" w:rsidRDefault="008E76E6" w:rsidP="001F597B">
            <w:pPr>
              <w:jc w:val="both"/>
            </w:pPr>
            <w:r w:rsidRPr="008E76E6">
              <w:t xml:space="preserve">ФК и </w:t>
            </w:r>
            <w:proofErr w:type="spellStart"/>
            <w:r w:rsidRPr="008E76E6">
              <w:t>спорт</w:t>
            </w:r>
            <w:proofErr w:type="spellEnd"/>
          </w:p>
        </w:tc>
        <w:tc>
          <w:tcPr>
            <w:tcW w:w="809" w:type="pct"/>
          </w:tcPr>
          <w:p w14:paraId="62283F2B" w14:textId="77777777" w:rsidR="008E76E6" w:rsidRPr="008E76E6" w:rsidRDefault="008E76E6" w:rsidP="001F597B">
            <w:pPr>
              <w:jc w:val="both"/>
            </w:pPr>
          </w:p>
        </w:tc>
        <w:tc>
          <w:tcPr>
            <w:tcW w:w="891" w:type="pct"/>
          </w:tcPr>
          <w:p w14:paraId="3D0C49F6" w14:textId="77777777" w:rsidR="008E76E6" w:rsidRPr="008E76E6" w:rsidRDefault="008E76E6" w:rsidP="001F597B">
            <w:pPr>
              <w:jc w:val="both"/>
            </w:pPr>
          </w:p>
        </w:tc>
        <w:tc>
          <w:tcPr>
            <w:tcW w:w="809" w:type="pct"/>
          </w:tcPr>
          <w:p w14:paraId="1B7E2714" w14:textId="77777777" w:rsidR="008E76E6" w:rsidRPr="008E76E6" w:rsidRDefault="008E76E6" w:rsidP="001F597B">
            <w:pPr>
              <w:jc w:val="both"/>
            </w:pPr>
          </w:p>
        </w:tc>
        <w:tc>
          <w:tcPr>
            <w:tcW w:w="567" w:type="pct"/>
          </w:tcPr>
          <w:p w14:paraId="51ADF365" w14:textId="77777777" w:rsidR="008E76E6" w:rsidRPr="008E76E6" w:rsidRDefault="008E76E6" w:rsidP="001F597B">
            <w:pPr>
              <w:jc w:val="both"/>
            </w:pPr>
            <w:r w:rsidRPr="008E76E6">
              <w:t>0,0</w:t>
            </w:r>
          </w:p>
        </w:tc>
      </w:tr>
      <w:tr w:rsidR="008E76E6" w:rsidRPr="008E76E6" w14:paraId="419F86F9" w14:textId="77777777" w:rsidTr="001F597B">
        <w:tc>
          <w:tcPr>
            <w:tcW w:w="1924" w:type="pct"/>
          </w:tcPr>
          <w:p w14:paraId="784C7774" w14:textId="77777777" w:rsidR="008E76E6" w:rsidRPr="008E76E6" w:rsidRDefault="008E76E6" w:rsidP="001F597B">
            <w:pPr>
              <w:jc w:val="both"/>
            </w:pPr>
            <w:proofErr w:type="spellStart"/>
            <w:r w:rsidRPr="008E76E6">
              <w:t>Средства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массовой</w:t>
            </w:r>
            <w:proofErr w:type="spellEnd"/>
            <w:r w:rsidRPr="008E76E6">
              <w:t xml:space="preserve"> </w:t>
            </w:r>
            <w:proofErr w:type="spellStart"/>
            <w:r w:rsidRPr="008E76E6">
              <w:t>информации</w:t>
            </w:r>
            <w:proofErr w:type="spellEnd"/>
            <w:r w:rsidRPr="008E76E6">
              <w:t xml:space="preserve"> (12)</w:t>
            </w:r>
          </w:p>
        </w:tc>
        <w:tc>
          <w:tcPr>
            <w:tcW w:w="809" w:type="pct"/>
            <w:vAlign w:val="center"/>
          </w:tcPr>
          <w:p w14:paraId="288F8AEA" w14:textId="77777777" w:rsidR="008E76E6" w:rsidRPr="008E76E6" w:rsidRDefault="008E76E6" w:rsidP="001F597B">
            <w:pPr>
              <w:jc w:val="both"/>
              <w:rPr>
                <w:b/>
                <w:bCs/>
              </w:rPr>
            </w:pPr>
            <w:r w:rsidRPr="008E76E6">
              <w:rPr>
                <w:b/>
                <w:bCs/>
              </w:rPr>
              <w:t>70,0</w:t>
            </w:r>
          </w:p>
        </w:tc>
        <w:tc>
          <w:tcPr>
            <w:tcW w:w="891" w:type="pct"/>
          </w:tcPr>
          <w:p w14:paraId="25D0EA88" w14:textId="77777777" w:rsidR="008E76E6" w:rsidRPr="008E76E6" w:rsidRDefault="008E76E6" w:rsidP="001F597B">
            <w:pPr>
              <w:jc w:val="both"/>
            </w:pPr>
            <w:r w:rsidRPr="008E76E6">
              <w:t>33,1</w:t>
            </w:r>
          </w:p>
        </w:tc>
        <w:tc>
          <w:tcPr>
            <w:tcW w:w="809" w:type="pct"/>
          </w:tcPr>
          <w:p w14:paraId="5AC22DBC" w14:textId="77777777" w:rsidR="008E76E6" w:rsidRPr="008E76E6" w:rsidRDefault="008E76E6" w:rsidP="001F597B">
            <w:pPr>
              <w:jc w:val="both"/>
            </w:pPr>
            <w:r w:rsidRPr="008E76E6">
              <w:t>36,9</w:t>
            </w:r>
          </w:p>
        </w:tc>
        <w:tc>
          <w:tcPr>
            <w:tcW w:w="567" w:type="pct"/>
          </w:tcPr>
          <w:p w14:paraId="66616654" w14:textId="77777777" w:rsidR="008E76E6" w:rsidRPr="008E76E6" w:rsidRDefault="008E76E6" w:rsidP="001F597B">
            <w:pPr>
              <w:jc w:val="both"/>
            </w:pPr>
            <w:r w:rsidRPr="008E76E6">
              <w:t>47</w:t>
            </w:r>
          </w:p>
        </w:tc>
      </w:tr>
      <w:tr w:rsidR="008E76E6" w:rsidRPr="00A03F71" w14:paraId="1EA9A0E6" w14:textId="77777777" w:rsidTr="001F597B">
        <w:tc>
          <w:tcPr>
            <w:tcW w:w="1924" w:type="pct"/>
          </w:tcPr>
          <w:p w14:paraId="2009CBDC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  <w:r w:rsidRPr="008E76E6">
              <w:rPr>
                <w:bCs/>
                <w:lang w:val="ru-RU"/>
              </w:rPr>
              <w:t>Межбюджетные трансферты общего характера бюджетам бюджетной системы Российской Федерации (14</w:t>
            </w:r>
            <w:r w:rsidRPr="008E76E6">
              <w:rPr>
                <w:b/>
                <w:bCs/>
                <w:lang w:val="ru-RU"/>
              </w:rPr>
              <w:t>)</w:t>
            </w:r>
          </w:p>
        </w:tc>
        <w:tc>
          <w:tcPr>
            <w:tcW w:w="809" w:type="pct"/>
          </w:tcPr>
          <w:p w14:paraId="32DE82C0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</w:p>
        </w:tc>
        <w:tc>
          <w:tcPr>
            <w:tcW w:w="891" w:type="pct"/>
          </w:tcPr>
          <w:p w14:paraId="1D4AD2B3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</w:p>
        </w:tc>
        <w:tc>
          <w:tcPr>
            <w:tcW w:w="809" w:type="pct"/>
          </w:tcPr>
          <w:p w14:paraId="5A81D36D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</w:p>
        </w:tc>
        <w:tc>
          <w:tcPr>
            <w:tcW w:w="567" w:type="pct"/>
          </w:tcPr>
          <w:p w14:paraId="4198D17E" w14:textId="77777777" w:rsidR="008E76E6" w:rsidRPr="008E76E6" w:rsidRDefault="008E76E6" w:rsidP="001F597B">
            <w:pPr>
              <w:jc w:val="both"/>
              <w:rPr>
                <w:lang w:val="ru-RU"/>
              </w:rPr>
            </w:pPr>
          </w:p>
        </w:tc>
      </w:tr>
    </w:tbl>
    <w:p w14:paraId="6C8E4E06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по разделу 0100 «Общегосударственные вопросы».</w:t>
      </w:r>
    </w:p>
    <w:p w14:paraId="2A543E68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Расходы по данному разделу за 2023 год исполнены в сумме 3628,0тыс.руб. при утвержденных бюджетных назначениях 3810,0 </w:t>
      </w:r>
      <w:proofErr w:type="spellStart"/>
      <w:r w:rsidRPr="008E76E6">
        <w:t>тыс.руб</w:t>
      </w:r>
      <w:proofErr w:type="spellEnd"/>
      <w:r w:rsidRPr="008E76E6">
        <w:t xml:space="preserve">. или 95 %. По данному разделу назначения не исполнены в сумме 182,0 </w:t>
      </w:r>
      <w:proofErr w:type="spellStart"/>
      <w:r w:rsidRPr="008E76E6">
        <w:t>тыс.руб</w:t>
      </w:r>
      <w:proofErr w:type="spellEnd"/>
      <w:r w:rsidRPr="008E76E6">
        <w:t xml:space="preserve">. </w:t>
      </w:r>
    </w:p>
    <w:p w14:paraId="7CEAE9EE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По подразделам расходы исполнены следующим образом: </w:t>
      </w:r>
    </w:p>
    <w:p w14:paraId="5B1D3A9B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- 0102 «Функционирование высшего должностного лица субъекта РФ и органа местного самоуправления» - исполнено за год 1024,7тыс.руб. при годовых уточненных назначениях 1029,0 </w:t>
      </w:r>
      <w:proofErr w:type="spellStart"/>
      <w:r w:rsidRPr="008E76E6">
        <w:t>тыс.руб</w:t>
      </w:r>
      <w:proofErr w:type="spellEnd"/>
      <w:r w:rsidRPr="008E76E6">
        <w:t xml:space="preserve">. или 100 %, </w:t>
      </w:r>
    </w:p>
    <w:p w14:paraId="0B5E42EC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- 0104 «Выполнение функций органа местного самоуправления» - исполнено за год 2519,1тыс.руб. при годовых уточненных назначениях 2663,0тыс.руб. или 95 %, </w:t>
      </w:r>
    </w:p>
    <w:p w14:paraId="3A3A1FD1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-0113 «Другие общегосударственные вопросы» - исполнено за год 85,2тыс.руб. при годовых бюджетных назначениях 88 </w:t>
      </w:r>
      <w:proofErr w:type="spellStart"/>
      <w:r w:rsidRPr="008E76E6">
        <w:t>тыс.руб</w:t>
      </w:r>
      <w:proofErr w:type="spellEnd"/>
      <w:r w:rsidRPr="008E76E6">
        <w:t xml:space="preserve">. или 97 %. </w:t>
      </w:r>
    </w:p>
    <w:p w14:paraId="62E364B9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 Расходы за счет средств резервного фонда при годовом плане 30 </w:t>
      </w:r>
      <w:proofErr w:type="spellStart"/>
      <w:r w:rsidRPr="008E76E6">
        <w:t>тыс.руб</w:t>
      </w:r>
      <w:proofErr w:type="spellEnd"/>
      <w:r w:rsidRPr="008E76E6">
        <w:t>. не производились (производились) не было необходимости.</w:t>
      </w:r>
    </w:p>
    <w:p w14:paraId="489BF834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по разделу 0200 «Национальная оборона»</w:t>
      </w:r>
    </w:p>
    <w:p w14:paraId="228DCB6B" w14:textId="77777777" w:rsidR="008E76E6" w:rsidRPr="008E76E6" w:rsidRDefault="008E76E6" w:rsidP="008E76E6">
      <w:pPr>
        <w:autoSpaceDE w:val="0"/>
        <w:autoSpaceDN w:val="0"/>
        <w:adjustRightInd w:val="0"/>
        <w:jc w:val="both"/>
        <w:rPr>
          <w:bCs/>
          <w:lang w:val="ru-RU"/>
        </w:rPr>
      </w:pPr>
      <w:r w:rsidRPr="008E76E6">
        <w:rPr>
          <w:bCs/>
          <w:lang w:val="ru-RU"/>
        </w:rPr>
        <w:t xml:space="preserve">        Этот раздел профинансирован за 2023 год в сумме 71,4 </w:t>
      </w:r>
      <w:proofErr w:type="spellStart"/>
      <w:r w:rsidRPr="008E76E6">
        <w:rPr>
          <w:bCs/>
          <w:lang w:val="ru-RU"/>
        </w:rPr>
        <w:t>тыс.руб</w:t>
      </w:r>
      <w:proofErr w:type="spellEnd"/>
      <w:r w:rsidRPr="008E76E6">
        <w:rPr>
          <w:bCs/>
          <w:lang w:val="ru-RU"/>
        </w:rPr>
        <w:t xml:space="preserve">. или 100% к годовому плану.  71,4 </w:t>
      </w:r>
      <w:proofErr w:type="spellStart"/>
      <w:proofErr w:type="gramStart"/>
      <w:r w:rsidRPr="008E76E6">
        <w:rPr>
          <w:bCs/>
          <w:lang w:val="ru-RU"/>
        </w:rPr>
        <w:t>тыс.руб</w:t>
      </w:r>
      <w:proofErr w:type="spellEnd"/>
      <w:proofErr w:type="gramEnd"/>
      <w:r w:rsidRPr="008E76E6">
        <w:rPr>
          <w:bCs/>
          <w:lang w:val="ru-RU"/>
        </w:rPr>
        <w:t xml:space="preserve">      Бюджетные денежные средства направлены на расходы, связанные с осуществлением первичного воинского учета на территориях ,где отсутствуют комиссариаты .   </w:t>
      </w:r>
    </w:p>
    <w:p w14:paraId="7FE1DD44" w14:textId="0C2296E5" w:rsidR="008E76E6" w:rsidRPr="008E76E6" w:rsidRDefault="008E76E6" w:rsidP="008E76E6">
      <w:pPr>
        <w:autoSpaceDE w:val="0"/>
        <w:autoSpaceDN w:val="0"/>
        <w:adjustRightInd w:val="0"/>
        <w:jc w:val="both"/>
        <w:rPr>
          <w:bCs/>
          <w:lang w:val="ru-RU"/>
        </w:rPr>
      </w:pPr>
      <w:r w:rsidRPr="008E76E6">
        <w:rPr>
          <w:bCs/>
          <w:lang w:val="ru-RU"/>
        </w:rPr>
        <w:t xml:space="preserve">    Нецелевое использование средств на осуществление полномочий по ведению первичного воинского учета не установлено. </w:t>
      </w:r>
    </w:p>
    <w:p w14:paraId="16F26AFF" w14:textId="77777777" w:rsidR="008E76E6" w:rsidRPr="008E76E6" w:rsidRDefault="008E76E6" w:rsidP="008E76E6">
      <w:pPr>
        <w:pStyle w:val="ad"/>
        <w:jc w:val="center"/>
      </w:pPr>
      <w:r w:rsidRPr="008E76E6">
        <w:rPr>
          <w:b/>
        </w:rPr>
        <w:lastRenderedPageBreak/>
        <w:t>Расходы по разделу 0300 «Национальная безопасность</w:t>
      </w:r>
      <w:r w:rsidRPr="008E76E6">
        <w:t>»</w:t>
      </w:r>
    </w:p>
    <w:p w14:paraId="6CFF84B0" w14:textId="77777777" w:rsidR="008E76E6" w:rsidRPr="008E76E6" w:rsidRDefault="008E76E6" w:rsidP="008E76E6">
      <w:pPr>
        <w:pStyle w:val="ad"/>
        <w:jc w:val="both"/>
      </w:pPr>
      <w:r w:rsidRPr="008E76E6">
        <w:t xml:space="preserve">        Расходы на финансирование раздела «Национальная безопасность» за 2023 год не производились.</w:t>
      </w:r>
    </w:p>
    <w:p w14:paraId="21923BCA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раздела 0400 «Национальная экономика»</w:t>
      </w:r>
    </w:p>
    <w:p w14:paraId="020C84EF" w14:textId="77777777" w:rsidR="008E76E6" w:rsidRPr="008E76E6" w:rsidRDefault="008E76E6" w:rsidP="008E76E6">
      <w:pPr>
        <w:pStyle w:val="ad"/>
        <w:jc w:val="both"/>
      </w:pPr>
      <w:r w:rsidRPr="008E76E6">
        <w:t xml:space="preserve">       Расходы на финансирование подраздела 0409 «Строительство, содержание автомобильных дорог» за 2023 год составили 696,9 </w:t>
      </w:r>
      <w:proofErr w:type="spellStart"/>
      <w:r w:rsidRPr="008E76E6">
        <w:t>тыс.руб</w:t>
      </w:r>
      <w:proofErr w:type="spellEnd"/>
      <w:r w:rsidRPr="008E76E6">
        <w:t>. при утвержденных бюджетных назначениях 1457,0 руб. или 49% к плановым показателям необходим остаток денежных средств на зимнее время.</w:t>
      </w:r>
    </w:p>
    <w:p w14:paraId="3554826B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по разделу 0500 «Жилищно-коммунальное хозяйство»</w:t>
      </w:r>
    </w:p>
    <w:p w14:paraId="061C0231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 Расходы по разделу исполнены в размере 5547,4 </w:t>
      </w:r>
      <w:proofErr w:type="spellStart"/>
      <w:r w:rsidRPr="008E76E6">
        <w:t>тыс.руб</w:t>
      </w:r>
      <w:proofErr w:type="spellEnd"/>
      <w:r w:rsidRPr="008E76E6">
        <w:t xml:space="preserve">. при утвержденных бюджетных назначениях 9255,2 </w:t>
      </w:r>
      <w:proofErr w:type="spellStart"/>
      <w:r w:rsidRPr="008E76E6">
        <w:t>тыс.руб</w:t>
      </w:r>
      <w:proofErr w:type="spellEnd"/>
      <w:r w:rsidRPr="008E76E6">
        <w:t xml:space="preserve">. или 60 % к уточненному годовому назначению. </w:t>
      </w:r>
    </w:p>
    <w:p w14:paraId="7B8CC892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В том числе: </w:t>
      </w:r>
    </w:p>
    <w:p w14:paraId="62F780C6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-Коммунальное хозяйство (КБК 0502 000000000000) - исполнено 233,1 тыс. руб. при утвержденных бюджетных назначениях 240,0тыс.руб. или 97 %.</w:t>
      </w:r>
    </w:p>
    <w:p w14:paraId="4C140FF5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-Благоустройство (КБК 0503 0000000 000) – исполнено 5314,3 </w:t>
      </w:r>
      <w:proofErr w:type="spellStart"/>
      <w:r w:rsidRPr="008E76E6">
        <w:t>тыс.руб</w:t>
      </w:r>
      <w:proofErr w:type="spellEnd"/>
      <w:r w:rsidRPr="008E76E6">
        <w:t xml:space="preserve">. при утвержденных бюджетных назначениях 9015,2 </w:t>
      </w:r>
      <w:proofErr w:type="spellStart"/>
      <w:r w:rsidRPr="008E76E6">
        <w:t>тыс.руб</w:t>
      </w:r>
      <w:proofErr w:type="spellEnd"/>
      <w:r w:rsidRPr="008E76E6">
        <w:t xml:space="preserve">., или 60 %. </w:t>
      </w:r>
    </w:p>
    <w:p w14:paraId="38B516A7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В том числе </w:t>
      </w:r>
    </w:p>
    <w:p w14:paraId="1632C6AF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- приобретение основных средств для благоустройства (реализация программы) в сумме 183,3 или выполнено на 100%</w:t>
      </w:r>
    </w:p>
    <w:p w14:paraId="34FCDC06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-прочие мероприятия по благоустройству – 5131,0руб. при утвержденных бюджетных назначениях 8831,9 </w:t>
      </w:r>
      <w:proofErr w:type="spellStart"/>
      <w:r w:rsidRPr="008E76E6">
        <w:t>тыс.руб</w:t>
      </w:r>
      <w:proofErr w:type="spellEnd"/>
      <w:r w:rsidRPr="008E76E6">
        <w:t xml:space="preserve">. или 60 %.  </w:t>
      </w:r>
    </w:p>
    <w:p w14:paraId="6391B1B6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по разделу 0800 «Культура, кинематография»</w:t>
      </w:r>
    </w:p>
    <w:p w14:paraId="675B83A8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 Расходы по разделу 0800 «Культура» исполнены в сумме 3342,7 руб. при утвержденных бюджетных назначениях 3662,9 </w:t>
      </w:r>
      <w:proofErr w:type="spellStart"/>
      <w:r w:rsidRPr="008E76E6">
        <w:t>тыс.руб</w:t>
      </w:r>
      <w:proofErr w:type="spellEnd"/>
      <w:r w:rsidRPr="008E76E6">
        <w:t xml:space="preserve">. или 91%. </w:t>
      </w:r>
    </w:p>
    <w:p w14:paraId="3CD6BD7E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На бюджете сельского поселения содержится: </w:t>
      </w:r>
      <w:r w:rsidRPr="008E76E6">
        <w:rPr>
          <w:b/>
          <w:u w:val="single"/>
        </w:rPr>
        <w:t xml:space="preserve">2 дома </w:t>
      </w:r>
      <w:proofErr w:type="spellStart"/>
      <w:proofErr w:type="gramStart"/>
      <w:r w:rsidRPr="008E76E6">
        <w:rPr>
          <w:b/>
          <w:u w:val="single"/>
        </w:rPr>
        <w:t>культуры.и</w:t>
      </w:r>
      <w:proofErr w:type="spellEnd"/>
      <w:proofErr w:type="gramEnd"/>
      <w:r w:rsidRPr="008E76E6">
        <w:rPr>
          <w:b/>
          <w:u w:val="single"/>
        </w:rPr>
        <w:t xml:space="preserve"> 2 сельские библиотеки</w:t>
      </w:r>
    </w:p>
    <w:p w14:paraId="15304F1C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Расходы по подразделам профинансированы следующим образом: </w:t>
      </w:r>
    </w:p>
    <w:p w14:paraId="7957B1D2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Культура – 3131,3тыс.руб. при утвержденных плановых назначений-3286,8 или 95 %, необходима сумма для проплаты за энергоресурсы в январе </w:t>
      </w:r>
    </w:p>
    <w:p w14:paraId="344DBE86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Сельская библиотека – 355,4 </w:t>
      </w:r>
      <w:proofErr w:type="spellStart"/>
      <w:r w:rsidRPr="008E76E6">
        <w:t>тыс.руб</w:t>
      </w:r>
      <w:proofErr w:type="spellEnd"/>
      <w:r w:rsidRPr="008E76E6">
        <w:t xml:space="preserve">. при плановых назначений-360,0- или 99%. </w:t>
      </w:r>
    </w:p>
    <w:p w14:paraId="2592F0A0" w14:textId="77777777" w:rsidR="008E76E6" w:rsidRPr="008E76E6" w:rsidRDefault="008E76E6" w:rsidP="008E76E6">
      <w:pPr>
        <w:pStyle w:val="ad"/>
        <w:jc w:val="center"/>
        <w:rPr>
          <w:b/>
        </w:rPr>
      </w:pPr>
      <w:r w:rsidRPr="008E76E6">
        <w:rPr>
          <w:b/>
        </w:rPr>
        <w:t>Расходы по разделу 12 00 «Средства массовой информации»</w:t>
      </w:r>
    </w:p>
    <w:p w14:paraId="1125EAB7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       Расходы по данному разделу исполнены на 33,1 % к уточненному годовому назначению-70,0 или 47% </w:t>
      </w:r>
    </w:p>
    <w:p w14:paraId="76AA37FB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 В заключении:</w:t>
      </w:r>
    </w:p>
    <w:p w14:paraId="7B329FA7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1)  бюджетные ссуды, бюджетные кредиты и муниципальные гарантии в 2023 году из бюджета вашего сельского поселения не предоставлялись. </w:t>
      </w:r>
    </w:p>
    <w:p w14:paraId="6023B317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2). Размер кредиторской задолженности по бюджетной деятельности по состоянию на 01.01.2024 года составляет-. 107,2 </w:t>
      </w:r>
      <w:proofErr w:type="spellStart"/>
      <w:proofErr w:type="gramStart"/>
      <w:r w:rsidRPr="008E76E6">
        <w:t>тыс.руб</w:t>
      </w:r>
      <w:proofErr w:type="spellEnd"/>
      <w:proofErr w:type="gramEnd"/>
      <w:r w:rsidRPr="008E76E6">
        <w:t>, задолженность за декабрьские счета энергоресурсов</w:t>
      </w:r>
    </w:p>
    <w:p w14:paraId="549A6913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 xml:space="preserve">3) Размер дебиторской задолженность по бюджетной деятельности по состоянию на 01.01.2024 года составляет 43,4 </w:t>
      </w:r>
      <w:proofErr w:type="spellStart"/>
      <w:proofErr w:type="gramStart"/>
      <w:r w:rsidRPr="008E76E6">
        <w:t>тыс.руб</w:t>
      </w:r>
      <w:proofErr w:type="spellEnd"/>
      <w:proofErr w:type="gramEnd"/>
      <w:r w:rsidRPr="008E76E6">
        <w:t xml:space="preserve"> (проплата за </w:t>
      </w:r>
      <w:proofErr w:type="spellStart"/>
      <w:r w:rsidRPr="008E76E6">
        <w:t>гсм</w:t>
      </w:r>
      <w:proofErr w:type="spellEnd"/>
      <w:r w:rsidRPr="008E76E6">
        <w:t xml:space="preserve">) </w:t>
      </w:r>
    </w:p>
    <w:p w14:paraId="42BDD113" w14:textId="77777777" w:rsidR="008E76E6" w:rsidRPr="008E76E6" w:rsidRDefault="008E76E6" w:rsidP="008E76E6">
      <w:pPr>
        <w:pStyle w:val="ad"/>
        <w:spacing w:before="0" w:beforeAutospacing="0" w:after="0" w:afterAutospacing="0"/>
        <w:jc w:val="both"/>
      </w:pPr>
      <w:r w:rsidRPr="008E76E6">
        <w:t>4). Стоимость недвижимого имущества в составе имущества казны сельского поселения на 01.01.2024 год составила 24574,4 тыс. руб.</w:t>
      </w:r>
    </w:p>
    <w:p w14:paraId="070A9136" w14:textId="77777777" w:rsidR="008E76E6" w:rsidRPr="008E76E6" w:rsidRDefault="008E76E6" w:rsidP="008E76E6">
      <w:pPr>
        <w:jc w:val="both"/>
        <w:rPr>
          <w:lang w:val="ru-RU"/>
        </w:rPr>
      </w:pPr>
      <w:r w:rsidRPr="008E76E6">
        <w:rPr>
          <w:lang w:val="ru-RU"/>
        </w:rPr>
        <w:t>5)  задолженности по выплате заработной платы по состоянию на 01.01.2024 года. нет</w:t>
      </w:r>
    </w:p>
    <w:p w14:paraId="339C28A3" w14:textId="21D76AF4" w:rsidR="00BE72C8" w:rsidRPr="008E76E6" w:rsidRDefault="00345109" w:rsidP="00962225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  <w:bookmarkStart w:id="0" w:name="P146"/>
      <w:bookmarkEnd w:id="0"/>
      <w:r w:rsidRPr="008E76E6">
        <w:rPr>
          <w:rFonts w:eastAsia="Arial Unicode MS"/>
          <w:b/>
          <w:u w:val="single"/>
          <w:lang w:val="ru-RU"/>
        </w:rPr>
        <w:t>Что сделано за 20</w:t>
      </w:r>
      <w:r w:rsidR="00AF31D6" w:rsidRPr="008E76E6">
        <w:rPr>
          <w:rFonts w:eastAsia="Arial Unicode MS"/>
          <w:b/>
          <w:u w:val="single"/>
          <w:lang w:val="ru-RU"/>
        </w:rPr>
        <w:t>2</w:t>
      </w:r>
      <w:r w:rsidR="008E76E6" w:rsidRPr="008E76E6">
        <w:rPr>
          <w:rFonts w:eastAsia="Arial Unicode MS"/>
          <w:b/>
          <w:u w:val="single"/>
          <w:lang w:val="ru-RU"/>
        </w:rPr>
        <w:t>3</w:t>
      </w:r>
      <w:r w:rsidR="00BE72C8" w:rsidRPr="008E76E6">
        <w:rPr>
          <w:rFonts w:eastAsia="Arial Unicode MS"/>
          <w:b/>
          <w:u w:val="single"/>
          <w:lang w:val="ru-RU"/>
        </w:rPr>
        <w:t xml:space="preserve"> год:</w:t>
      </w:r>
    </w:p>
    <w:p w14:paraId="08CFCDB5" w14:textId="77777777" w:rsidR="00345109" w:rsidRPr="008E76E6" w:rsidRDefault="00345109" w:rsidP="00533222">
      <w:pPr>
        <w:shd w:val="clear" w:color="auto" w:fill="FFFFFF"/>
        <w:jc w:val="both"/>
        <w:rPr>
          <w:rFonts w:eastAsia="Arial Unicode MS"/>
          <w:b/>
          <w:u w:val="single"/>
          <w:lang w:val="ru-RU"/>
        </w:rPr>
      </w:pPr>
    </w:p>
    <w:p w14:paraId="47C061E6" w14:textId="499F025A" w:rsidR="00C63366" w:rsidRPr="008E76E6" w:rsidRDefault="00A46BB0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1</w:t>
      </w:r>
      <w:r w:rsidR="00BE72C8" w:rsidRPr="008E76E6">
        <w:rPr>
          <w:rFonts w:eastAsia="Arial Unicode MS"/>
          <w:lang w:val="ru-RU"/>
        </w:rPr>
        <w:t xml:space="preserve">) </w:t>
      </w:r>
      <w:r w:rsidR="00C63366" w:rsidRPr="008E76E6">
        <w:rPr>
          <w:rFonts w:eastAsia="Arial Unicode MS"/>
          <w:lang w:val="ru-RU"/>
        </w:rPr>
        <w:t>Проведена подсыпка плотины пруда «Малашкин».</w:t>
      </w:r>
    </w:p>
    <w:p w14:paraId="2FBBD67D" w14:textId="7C5C47ED" w:rsidR="009F56D7" w:rsidRPr="008E76E6" w:rsidRDefault="00345109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lastRenderedPageBreak/>
        <w:t xml:space="preserve">2) </w:t>
      </w:r>
      <w:r w:rsidR="00AF31D6" w:rsidRPr="008E76E6">
        <w:rPr>
          <w:rFonts w:eastAsia="Arial Unicode MS"/>
          <w:lang w:val="ru-RU"/>
        </w:rPr>
        <w:t xml:space="preserve">Проведено </w:t>
      </w:r>
      <w:proofErr w:type="spellStart"/>
      <w:r w:rsidR="00AF31D6" w:rsidRPr="008E76E6">
        <w:rPr>
          <w:rFonts w:eastAsia="Arial Unicode MS"/>
          <w:lang w:val="ru-RU"/>
        </w:rPr>
        <w:t>щебенение</w:t>
      </w:r>
      <w:proofErr w:type="spellEnd"/>
      <w:r w:rsidR="00C63366" w:rsidRPr="008E76E6">
        <w:rPr>
          <w:rFonts w:eastAsia="Arial Unicode MS"/>
          <w:lang w:val="ru-RU"/>
        </w:rPr>
        <w:t xml:space="preserve"> участка дороги</w:t>
      </w:r>
      <w:r w:rsidR="00AF31D6" w:rsidRPr="008E76E6">
        <w:rPr>
          <w:rFonts w:eastAsia="Arial Unicode MS"/>
          <w:lang w:val="ru-RU"/>
        </w:rPr>
        <w:t>, ямочный ремонт дорог, опилка деревьев вдоль дорог.</w:t>
      </w:r>
    </w:p>
    <w:p w14:paraId="542038B9" w14:textId="033D2F8D" w:rsidR="009F56D7" w:rsidRPr="008E76E6" w:rsidRDefault="009F56D7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3)</w:t>
      </w:r>
      <w:r w:rsidR="00AF31D6" w:rsidRPr="008E76E6">
        <w:rPr>
          <w:rFonts w:eastAsia="Arial Unicode MS"/>
          <w:lang w:val="ru-RU"/>
        </w:rPr>
        <w:t xml:space="preserve"> Содержание противопожарных полос</w:t>
      </w:r>
      <w:r w:rsidRPr="008E76E6">
        <w:rPr>
          <w:rFonts w:eastAsia="Arial Unicode MS"/>
          <w:lang w:val="ru-RU"/>
        </w:rPr>
        <w:t>.</w:t>
      </w:r>
    </w:p>
    <w:p w14:paraId="200DBCD5" w14:textId="2332E4E9" w:rsidR="009F56D7" w:rsidRPr="008E76E6" w:rsidRDefault="009F56D7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4)</w:t>
      </w:r>
      <w:r w:rsidR="00BA5A6B" w:rsidRPr="008E76E6">
        <w:rPr>
          <w:rFonts w:eastAsia="Arial Unicode MS"/>
          <w:lang w:val="ru-RU"/>
        </w:rPr>
        <w:t xml:space="preserve"> </w:t>
      </w:r>
      <w:r w:rsidR="00382F54" w:rsidRPr="008E76E6">
        <w:rPr>
          <w:rFonts w:eastAsia="Arial Unicode MS"/>
          <w:lang w:val="ru-RU"/>
        </w:rPr>
        <w:t xml:space="preserve"> </w:t>
      </w:r>
      <w:r w:rsidR="00C60D25" w:rsidRPr="008E76E6">
        <w:rPr>
          <w:rFonts w:eastAsia="Arial Unicode MS"/>
          <w:lang w:val="ru-RU"/>
        </w:rPr>
        <w:t>Проведена покраска забора детской площадки в х. Хвощинка.</w:t>
      </w:r>
    </w:p>
    <w:p w14:paraId="27B7DCAC" w14:textId="48104230" w:rsidR="00382F54" w:rsidRPr="008E76E6" w:rsidRDefault="000B4519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5</w:t>
      </w:r>
      <w:r w:rsidR="00382F54" w:rsidRPr="008E76E6">
        <w:rPr>
          <w:rFonts w:eastAsia="Arial Unicode MS"/>
          <w:lang w:val="ru-RU"/>
        </w:rPr>
        <w:t xml:space="preserve">) </w:t>
      </w:r>
      <w:r w:rsidR="00C60D25" w:rsidRPr="008E76E6">
        <w:rPr>
          <w:rFonts w:eastAsia="Arial Unicode MS"/>
          <w:lang w:val="ru-RU"/>
        </w:rPr>
        <w:t xml:space="preserve">Была проведена высадка цветов в </w:t>
      </w:r>
      <w:r w:rsidR="00382F54" w:rsidRPr="008E76E6">
        <w:rPr>
          <w:rFonts w:eastAsia="Arial Unicode MS"/>
          <w:lang w:val="ru-RU"/>
        </w:rPr>
        <w:t>парковой зон</w:t>
      </w:r>
      <w:r w:rsidR="00C60D25" w:rsidRPr="008E76E6">
        <w:rPr>
          <w:rFonts w:eastAsia="Arial Unicode MS"/>
          <w:lang w:val="ru-RU"/>
        </w:rPr>
        <w:t>е</w:t>
      </w:r>
      <w:r w:rsidR="00382F54" w:rsidRPr="008E76E6">
        <w:rPr>
          <w:rFonts w:eastAsia="Arial Unicode MS"/>
          <w:lang w:val="ru-RU"/>
        </w:rPr>
        <w:t xml:space="preserve"> на территории с. Морец. </w:t>
      </w:r>
    </w:p>
    <w:p w14:paraId="3779C305" w14:textId="68106D8E" w:rsidR="00BE72C8" w:rsidRPr="008E76E6" w:rsidRDefault="000B4519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6</w:t>
      </w:r>
      <w:r w:rsidR="00BA5A6B" w:rsidRPr="008E76E6">
        <w:rPr>
          <w:rFonts w:eastAsia="Arial Unicode MS"/>
          <w:lang w:val="ru-RU"/>
        </w:rPr>
        <w:t xml:space="preserve">) </w:t>
      </w:r>
      <w:r w:rsidR="00BE72C8" w:rsidRPr="008E76E6">
        <w:rPr>
          <w:rFonts w:eastAsia="Arial Unicode MS"/>
          <w:lang w:val="ru-RU"/>
        </w:rPr>
        <w:t>Уборка территорий поселения (бурьян, мусор), уборка террит</w:t>
      </w:r>
      <w:r w:rsidR="00A46BB0" w:rsidRPr="008E76E6">
        <w:rPr>
          <w:rFonts w:eastAsia="Arial Unicode MS"/>
          <w:lang w:val="ru-RU"/>
        </w:rPr>
        <w:t>о</w:t>
      </w:r>
      <w:r w:rsidR="00BE72C8" w:rsidRPr="008E76E6">
        <w:rPr>
          <w:rFonts w:eastAsia="Arial Unicode MS"/>
          <w:lang w:val="ru-RU"/>
        </w:rPr>
        <w:t>рий    кладбищ, проведены субботники с участием жителей</w:t>
      </w:r>
      <w:r w:rsidRPr="008E76E6">
        <w:rPr>
          <w:rFonts w:eastAsia="Arial Unicode MS"/>
          <w:lang w:val="ru-RU"/>
        </w:rPr>
        <w:t>.</w:t>
      </w:r>
    </w:p>
    <w:p w14:paraId="65CD9E26" w14:textId="06EE847D" w:rsidR="00BE72C8" w:rsidRPr="008E76E6" w:rsidRDefault="000B4519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7</w:t>
      </w:r>
      <w:r w:rsidR="0058488A" w:rsidRPr="008E76E6">
        <w:rPr>
          <w:rFonts w:eastAsia="Arial Unicode MS"/>
          <w:lang w:val="ru-RU"/>
        </w:rPr>
        <w:t xml:space="preserve">) </w:t>
      </w:r>
      <w:r w:rsidR="008E76E6" w:rsidRPr="008E76E6">
        <w:rPr>
          <w:rFonts w:eastAsia="Arial Unicode MS"/>
          <w:lang w:val="ru-RU"/>
        </w:rPr>
        <w:t xml:space="preserve">Установлено ограждение парковой зоны и ограждение </w:t>
      </w:r>
      <w:r w:rsidR="00BE72C8" w:rsidRPr="008E76E6">
        <w:rPr>
          <w:rFonts w:eastAsia="Arial Unicode MS"/>
          <w:lang w:val="ru-RU"/>
        </w:rPr>
        <w:t>памятника участникам ВОВ в с. Морец</w:t>
      </w:r>
      <w:r w:rsidRPr="008E76E6">
        <w:rPr>
          <w:rFonts w:eastAsia="Arial Unicode MS"/>
          <w:lang w:val="ru-RU"/>
        </w:rPr>
        <w:t>.</w:t>
      </w:r>
    </w:p>
    <w:p w14:paraId="1C38FACA" w14:textId="77777777" w:rsidR="00BA5A6B" w:rsidRPr="008E76E6" w:rsidRDefault="00BA5A6B" w:rsidP="00A46BB0">
      <w:pPr>
        <w:shd w:val="clear" w:color="auto" w:fill="FFFFFF"/>
        <w:jc w:val="both"/>
        <w:rPr>
          <w:rFonts w:eastAsia="Arial Unicode MS"/>
          <w:lang w:val="ru-RU"/>
        </w:rPr>
      </w:pPr>
    </w:p>
    <w:p w14:paraId="422653A2" w14:textId="6E59FB91" w:rsidR="00BE72C8" w:rsidRPr="008E76E6" w:rsidRDefault="00BE72C8" w:rsidP="008E76E6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>Культура и физическая культура</w:t>
      </w:r>
    </w:p>
    <w:p w14:paraId="53635866" w14:textId="77777777" w:rsidR="00BA5A6B" w:rsidRPr="008E76E6" w:rsidRDefault="00BA5A6B" w:rsidP="008E76E6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</w:p>
    <w:p w14:paraId="25432623" w14:textId="21ED60D0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   Каждый из Вас может дать оценку работы наших Домов культуры по </w:t>
      </w:r>
      <w:r w:rsidR="00466EB6" w:rsidRPr="008E76E6">
        <w:rPr>
          <w:rFonts w:eastAsia="Arial Unicode MS"/>
          <w:lang w:val="ru-RU"/>
        </w:rPr>
        <w:t>тем мероприятиям</w:t>
      </w:r>
      <w:r w:rsidR="001D6E5B" w:rsidRPr="008E76E6">
        <w:rPr>
          <w:rFonts w:eastAsia="Arial Unicode MS"/>
          <w:lang w:val="ru-RU"/>
        </w:rPr>
        <w:t xml:space="preserve">, которые </w:t>
      </w:r>
      <w:r w:rsidR="00BA5A6B" w:rsidRPr="008E76E6">
        <w:rPr>
          <w:rFonts w:eastAsia="Arial Unicode MS"/>
          <w:lang w:val="ru-RU"/>
        </w:rPr>
        <w:t>были проведены в 20</w:t>
      </w:r>
      <w:r w:rsidR="00466EB6" w:rsidRPr="008E76E6">
        <w:rPr>
          <w:rFonts w:eastAsia="Arial Unicode MS"/>
          <w:lang w:val="ru-RU"/>
        </w:rPr>
        <w:t>2</w:t>
      </w:r>
      <w:r w:rsidR="008E76E6" w:rsidRPr="008E76E6">
        <w:rPr>
          <w:rFonts w:eastAsia="Arial Unicode MS"/>
          <w:lang w:val="ru-RU"/>
        </w:rPr>
        <w:t>3</w:t>
      </w:r>
      <w:r w:rsidRPr="008E76E6">
        <w:rPr>
          <w:rFonts w:eastAsia="Arial Unicode MS"/>
          <w:lang w:val="ru-RU"/>
        </w:rPr>
        <w:t xml:space="preserve"> году.</w:t>
      </w:r>
    </w:p>
    <w:p w14:paraId="497CC746" w14:textId="77777777" w:rsidR="00BA5A6B" w:rsidRPr="008E76E6" w:rsidRDefault="00BA5A6B" w:rsidP="00533222">
      <w:pPr>
        <w:shd w:val="clear" w:color="auto" w:fill="FFFFFF"/>
        <w:jc w:val="both"/>
        <w:rPr>
          <w:rFonts w:eastAsia="Arial Unicode MS"/>
          <w:lang w:val="ru-RU"/>
        </w:rPr>
      </w:pPr>
    </w:p>
    <w:p w14:paraId="52F5A87D" w14:textId="5D14767E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  </w:t>
      </w:r>
      <w:r w:rsidR="00BA5A6B" w:rsidRPr="008E76E6">
        <w:rPr>
          <w:rFonts w:eastAsia="Arial Unicode MS"/>
          <w:lang w:val="ru-RU"/>
        </w:rPr>
        <w:t xml:space="preserve">  </w:t>
      </w:r>
      <w:r w:rsidRPr="008E76E6">
        <w:rPr>
          <w:rFonts w:eastAsia="Arial Unicode MS"/>
          <w:lang w:val="ru-RU"/>
        </w:rPr>
        <w:t xml:space="preserve">Организована работа библиотечного обслуживания населения. Регулярно </w:t>
      </w:r>
      <w:r w:rsidR="00466EB6" w:rsidRPr="008E76E6">
        <w:rPr>
          <w:rFonts w:eastAsia="Arial Unicode MS"/>
          <w:lang w:val="ru-RU"/>
        </w:rPr>
        <w:t>проводятся тематические</w:t>
      </w:r>
      <w:r w:rsidRPr="008E76E6">
        <w:rPr>
          <w:rFonts w:eastAsia="Arial Unicode MS"/>
          <w:lang w:val="ru-RU"/>
        </w:rPr>
        <w:t xml:space="preserve"> мероприятия, посвященные торжественным датам. Большое внимание уделяется патриотическому воспитанию. </w:t>
      </w:r>
    </w:p>
    <w:p w14:paraId="354D9801" w14:textId="77777777" w:rsidR="00BA5A6B" w:rsidRPr="008E76E6" w:rsidRDefault="00BA5A6B" w:rsidP="00533222">
      <w:pPr>
        <w:shd w:val="clear" w:color="auto" w:fill="FFFFFF"/>
        <w:jc w:val="both"/>
        <w:rPr>
          <w:rFonts w:eastAsia="Arial Unicode MS"/>
          <w:lang w:val="ru-RU"/>
        </w:rPr>
      </w:pPr>
    </w:p>
    <w:p w14:paraId="386D5FBB" w14:textId="20D62699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   </w:t>
      </w:r>
      <w:r w:rsidR="00BA5A6B" w:rsidRPr="008E76E6">
        <w:rPr>
          <w:rFonts w:eastAsia="Arial Unicode MS"/>
          <w:lang w:val="ru-RU"/>
        </w:rPr>
        <w:t xml:space="preserve">      </w:t>
      </w:r>
      <w:r w:rsidRPr="008E76E6">
        <w:rPr>
          <w:rFonts w:eastAsia="Arial Unicode MS"/>
          <w:lang w:val="ru-RU"/>
        </w:rPr>
        <w:t xml:space="preserve">Достойно организованы и проведены мероприятия, </w:t>
      </w:r>
      <w:r w:rsidR="00466EB6" w:rsidRPr="008E76E6">
        <w:rPr>
          <w:rFonts w:eastAsia="Arial Unicode MS"/>
          <w:lang w:val="ru-RU"/>
        </w:rPr>
        <w:t>посвященные ВЕЛИКОЙ</w:t>
      </w:r>
      <w:r w:rsidRPr="008E76E6">
        <w:rPr>
          <w:rFonts w:eastAsia="Arial Unicode MS"/>
          <w:lang w:val="ru-RU"/>
        </w:rPr>
        <w:t xml:space="preserve"> ПОБЕДЕ над фашизмом.  Бессмертный полк, большое спасибо работникам и учащимся </w:t>
      </w:r>
      <w:r w:rsidR="001D6E5B" w:rsidRPr="008E76E6">
        <w:rPr>
          <w:rFonts w:eastAsia="Arial Unicode MS"/>
          <w:lang w:val="ru-RU"/>
        </w:rPr>
        <w:t xml:space="preserve">Морецкой </w:t>
      </w:r>
      <w:r w:rsidRPr="008E76E6">
        <w:rPr>
          <w:rFonts w:eastAsia="Arial Unicode MS"/>
          <w:lang w:val="ru-RU"/>
        </w:rPr>
        <w:t>школы.</w:t>
      </w:r>
    </w:p>
    <w:p w14:paraId="56FE6BFD" w14:textId="1AA0D253" w:rsidR="00BA5A6B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  <w:r w:rsidR="00BA5A6B" w:rsidRPr="008E76E6">
        <w:rPr>
          <w:rFonts w:eastAsia="Arial Unicode MS"/>
          <w:lang w:val="ru-RU"/>
        </w:rPr>
        <w:t xml:space="preserve">   </w:t>
      </w:r>
      <w:r w:rsidRPr="008E76E6">
        <w:rPr>
          <w:rFonts w:eastAsia="Arial Unicode MS"/>
          <w:lang w:val="ru-RU"/>
        </w:rPr>
        <w:t xml:space="preserve"> </w:t>
      </w:r>
      <w:r w:rsidR="00BA5A6B" w:rsidRPr="008E76E6">
        <w:rPr>
          <w:rFonts w:eastAsia="Arial Unicode MS"/>
          <w:lang w:val="ru-RU"/>
        </w:rPr>
        <w:t xml:space="preserve">   </w:t>
      </w:r>
      <w:r w:rsidRPr="008E76E6">
        <w:rPr>
          <w:rFonts w:eastAsia="Arial Unicode MS"/>
          <w:lang w:val="ru-RU"/>
        </w:rPr>
        <w:t>В дни празднования победы в ВОВ администрацией поселения, совместно с руководителями хозяйств были организованы</w:t>
      </w:r>
      <w:r w:rsidR="001D6E5B" w:rsidRPr="008E76E6">
        <w:rPr>
          <w:rFonts w:eastAsia="Arial Unicode MS"/>
          <w:lang w:val="ru-RU"/>
        </w:rPr>
        <w:t xml:space="preserve"> </w:t>
      </w:r>
      <w:r w:rsidR="00783F96" w:rsidRPr="008E76E6">
        <w:rPr>
          <w:rFonts w:eastAsia="Arial Unicode MS"/>
          <w:lang w:val="ru-RU"/>
        </w:rPr>
        <w:t>поздравления тружеников тыла</w:t>
      </w:r>
      <w:r w:rsidRPr="008E76E6">
        <w:rPr>
          <w:rFonts w:eastAsia="Arial Unicode MS"/>
          <w:lang w:val="ru-RU"/>
        </w:rPr>
        <w:t>. Вручены поздравительные открытки и подарки.</w:t>
      </w:r>
    </w:p>
    <w:p w14:paraId="7981A7B1" w14:textId="77777777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  <w:r w:rsidR="00BA5A6B" w:rsidRPr="008E76E6">
        <w:rPr>
          <w:rFonts w:eastAsia="Arial Unicode MS"/>
          <w:lang w:val="ru-RU"/>
        </w:rPr>
        <w:t xml:space="preserve">  </w:t>
      </w:r>
    </w:p>
    <w:p w14:paraId="3004073B" w14:textId="052F9C92" w:rsidR="00BE72C8" w:rsidRPr="008E76E6" w:rsidRDefault="00BE72C8" w:rsidP="00962225">
      <w:pPr>
        <w:shd w:val="clear" w:color="auto" w:fill="FFFFFF"/>
        <w:jc w:val="center"/>
        <w:rPr>
          <w:rFonts w:eastAsia="Arial Unicode MS"/>
          <w:b/>
          <w:u w:val="single"/>
          <w:lang w:val="ru-RU"/>
        </w:rPr>
      </w:pPr>
      <w:r w:rsidRPr="008E76E6">
        <w:rPr>
          <w:rFonts w:eastAsia="Arial Unicode MS"/>
          <w:b/>
          <w:u w:val="single"/>
          <w:lang w:val="ru-RU"/>
        </w:rPr>
        <w:t xml:space="preserve">Планы и </w:t>
      </w:r>
      <w:r w:rsidR="00466EB6" w:rsidRPr="008E76E6">
        <w:rPr>
          <w:rFonts w:eastAsia="Arial Unicode MS"/>
          <w:b/>
          <w:u w:val="single"/>
          <w:lang w:val="ru-RU"/>
        </w:rPr>
        <w:t>задачи на</w:t>
      </w:r>
      <w:r w:rsidR="00830805" w:rsidRPr="008E76E6">
        <w:rPr>
          <w:rFonts w:eastAsia="Arial Unicode MS"/>
          <w:b/>
          <w:u w:val="single"/>
          <w:lang w:val="ru-RU"/>
        </w:rPr>
        <w:t xml:space="preserve"> 2</w:t>
      </w:r>
      <w:r w:rsidR="00BA5A6B" w:rsidRPr="008E76E6">
        <w:rPr>
          <w:rFonts w:eastAsia="Arial Unicode MS"/>
          <w:b/>
          <w:u w:val="single"/>
          <w:lang w:val="ru-RU"/>
        </w:rPr>
        <w:t>02</w:t>
      </w:r>
      <w:r w:rsidR="008E76E6" w:rsidRPr="008E76E6">
        <w:rPr>
          <w:rFonts w:eastAsia="Arial Unicode MS"/>
          <w:b/>
          <w:u w:val="single"/>
          <w:lang w:val="ru-RU"/>
        </w:rPr>
        <w:t>4</w:t>
      </w:r>
      <w:r w:rsidRPr="008E76E6">
        <w:rPr>
          <w:rFonts w:eastAsia="Arial Unicode MS"/>
          <w:b/>
          <w:u w:val="single"/>
          <w:lang w:val="ru-RU"/>
        </w:rPr>
        <w:t>год:</w:t>
      </w:r>
    </w:p>
    <w:p w14:paraId="25964125" w14:textId="77777777" w:rsidR="00A46BB0" w:rsidRPr="008E76E6" w:rsidRDefault="00A46BB0" w:rsidP="00533222">
      <w:pPr>
        <w:shd w:val="clear" w:color="auto" w:fill="FFFFFF"/>
        <w:jc w:val="both"/>
        <w:rPr>
          <w:rFonts w:eastAsia="Arial Unicode MS"/>
          <w:b/>
          <w:u w:val="single"/>
          <w:lang w:val="ru-RU"/>
        </w:rPr>
      </w:pPr>
    </w:p>
    <w:p w14:paraId="104DF2B3" w14:textId="22AE5BE9" w:rsidR="00BE72C8" w:rsidRPr="008E76E6" w:rsidRDefault="00A46BB0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1) </w:t>
      </w:r>
      <w:r w:rsidR="00466EB6" w:rsidRPr="008E76E6">
        <w:rPr>
          <w:rFonts w:eastAsia="Arial Unicode MS"/>
          <w:lang w:val="ru-RU"/>
        </w:rPr>
        <w:t>Благоустройство по-прежнему</w:t>
      </w:r>
      <w:r w:rsidR="00BA5A6B" w:rsidRPr="008E76E6">
        <w:rPr>
          <w:rFonts w:eastAsia="Arial Unicode MS"/>
          <w:lang w:val="ru-RU"/>
        </w:rPr>
        <w:t xml:space="preserve"> остается одни</w:t>
      </w:r>
      <w:r w:rsidR="00BE72C8" w:rsidRPr="008E76E6">
        <w:rPr>
          <w:rFonts w:eastAsia="Arial Unicode MS"/>
          <w:lang w:val="ru-RU"/>
        </w:rPr>
        <w:t xml:space="preserve">м из самых актуальных </w:t>
      </w:r>
      <w:r w:rsidR="00466EB6" w:rsidRPr="008E76E6">
        <w:rPr>
          <w:rFonts w:eastAsia="Arial Unicode MS"/>
          <w:lang w:val="ru-RU"/>
        </w:rPr>
        <w:t>вопросов (</w:t>
      </w:r>
      <w:r w:rsidR="00BE72C8" w:rsidRPr="008E76E6">
        <w:rPr>
          <w:rFonts w:eastAsia="Arial Unicode MS"/>
          <w:lang w:val="ru-RU"/>
        </w:rPr>
        <w:t>водоснабжение, бла</w:t>
      </w:r>
      <w:r w:rsidRPr="008E76E6">
        <w:rPr>
          <w:rFonts w:eastAsia="Arial Unicode MS"/>
          <w:lang w:val="ru-RU"/>
        </w:rPr>
        <w:t>гоустройство населенных пунктов</w:t>
      </w:r>
      <w:r w:rsidR="00466EB6" w:rsidRPr="008E76E6">
        <w:rPr>
          <w:rFonts w:eastAsia="Arial Unicode MS"/>
          <w:lang w:val="ru-RU"/>
        </w:rPr>
        <w:t>, облагораживание парковой зоны</w:t>
      </w:r>
      <w:r w:rsidR="00D679D0" w:rsidRPr="008E76E6">
        <w:rPr>
          <w:rFonts w:eastAsia="Arial Unicode MS"/>
          <w:lang w:val="ru-RU"/>
        </w:rPr>
        <w:t xml:space="preserve"> и территории памятника участникам ВОВ</w:t>
      </w:r>
      <w:r w:rsidR="00466EB6" w:rsidRPr="008E76E6">
        <w:rPr>
          <w:rFonts w:eastAsia="Arial Unicode MS"/>
          <w:lang w:val="ru-RU"/>
        </w:rPr>
        <w:t xml:space="preserve"> – высадка цветов, деревьев, кустарников, установка ограждения</w:t>
      </w:r>
      <w:r w:rsidR="00BE72C8" w:rsidRPr="008E76E6">
        <w:rPr>
          <w:rFonts w:eastAsia="Arial Unicode MS"/>
          <w:lang w:val="ru-RU"/>
        </w:rPr>
        <w:t>);</w:t>
      </w:r>
    </w:p>
    <w:p w14:paraId="3D457626" w14:textId="61C08479" w:rsidR="00BA5A6B" w:rsidRPr="008E76E6" w:rsidRDefault="00BA5A6B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2) </w:t>
      </w:r>
      <w:r w:rsidR="000B4519" w:rsidRPr="008E76E6">
        <w:rPr>
          <w:rFonts w:eastAsia="Arial Unicode MS"/>
          <w:lang w:val="ru-RU"/>
        </w:rPr>
        <w:t>Строительство ФАПа</w:t>
      </w:r>
      <w:r w:rsidRPr="008E76E6">
        <w:rPr>
          <w:rFonts w:eastAsia="Arial Unicode MS"/>
          <w:lang w:val="ru-RU"/>
        </w:rPr>
        <w:t>;</w:t>
      </w:r>
    </w:p>
    <w:p w14:paraId="11E79D27" w14:textId="5E8A238A" w:rsidR="00A46BB0" w:rsidRPr="008E76E6" w:rsidRDefault="000B4519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3</w:t>
      </w:r>
      <w:r w:rsidR="00A46BB0" w:rsidRPr="008E76E6">
        <w:rPr>
          <w:rFonts w:eastAsia="Arial Unicode MS"/>
          <w:lang w:val="ru-RU"/>
        </w:rPr>
        <w:t>) Подготовка сил и средств к весеннему паводку.</w:t>
      </w:r>
    </w:p>
    <w:p w14:paraId="7AC2B237" w14:textId="0E96349B" w:rsidR="00BE72C8" w:rsidRPr="008E76E6" w:rsidRDefault="000A23D7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4)</w:t>
      </w:r>
      <w:r w:rsidR="00783F96" w:rsidRPr="008E76E6">
        <w:rPr>
          <w:rFonts w:eastAsia="Arial Unicode MS"/>
          <w:lang w:val="ru-RU"/>
        </w:rPr>
        <w:t>Завершая отчет, ж</w:t>
      </w:r>
      <w:r w:rsidR="00BE72C8" w:rsidRPr="008E76E6">
        <w:rPr>
          <w:rFonts w:eastAsia="Arial Unicode MS"/>
          <w:lang w:val="ru-RU"/>
        </w:rPr>
        <w:t>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</w:t>
      </w:r>
      <w:r w:rsidR="00677C03" w:rsidRPr="008E76E6">
        <w:rPr>
          <w:rFonts w:eastAsia="Arial Unicode MS"/>
          <w:lang w:val="ru-RU"/>
        </w:rPr>
        <w:t>сем</w:t>
      </w:r>
      <w:r w:rsidR="00BE72C8" w:rsidRPr="008E76E6">
        <w:rPr>
          <w:rFonts w:eastAsia="Arial Unicode MS"/>
          <w:lang w:val="ru-RU"/>
        </w:rPr>
        <w:t xml:space="preserve"> простого человеческого счастья.</w:t>
      </w:r>
    </w:p>
    <w:p w14:paraId="1A3BF4EC" w14:textId="77777777" w:rsidR="00547692" w:rsidRPr="008E76E6" w:rsidRDefault="00547692" w:rsidP="00A46BB0">
      <w:pPr>
        <w:shd w:val="clear" w:color="auto" w:fill="FFFFFF"/>
        <w:jc w:val="both"/>
        <w:rPr>
          <w:rFonts w:eastAsia="Arial Unicode MS"/>
          <w:lang w:val="ru-RU"/>
        </w:rPr>
      </w:pPr>
    </w:p>
    <w:p w14:paraId="092FCED7" w14:textId="77777777" w:rsidR="00BE72C8" w:rsidRPr="008E76E6" w:rsidRDefault="00BE72C8" w:rsidP="00A46BB0">
      <w:pPr>
        <w:shd w:val="clear" w:color="auto" w:fill="FFFFFF"/>
        <w:jc w:val="both"/>
        <w:rPr>
          <w:rFonts w:eastAsia="Arial Unicode MS"/>
          <w:lang w:val="ru-RU"/>
        </w:rPr>
      </w:pPr>
    </w:p>
    <w:p w14:paraId="0A1EBE10" w14:textId="77777777" w:rsidR="00BE72C8" w:rsidRPr="008E76E6" w:rsidRDefault="00BE72C8" w:rsidP="00A46BB0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>Спасибо за внимание!</w:t>
      </w:r>
    </w:p>
    <w:p w14:paraId="586E28E1" w14:textId="77777777" w:rsidR="00BE72C8" w:rsidRPr="008E76E6" w:rsidRDefault="00BE72C8" w:rsidP="00A46BB0">
      <w:pPr>
        <w:shd w:val="clear" w:color="auto" w:fill="FFFFFF"/>
        <w:jc w:val="both"/>
        <w:rPr>
          <w:rFonts w:eastAsia="Arial Unicode MS"/>
          <w:lang w:val="ru-RU"/>
        </w:rPr>
      </w:pPr>
    </w:p>
    <w:p w14:paraId="15231B01" w14:textId="77777777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</w:p>
    <w:p w14:paraId="7ECFB1FA" w14:textId="77777777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  <w:r w:rsidRPr="008E76E6">
        <w:rPr>
          <w:rFonts w:eastAsia="Arial Unicode MS"/>
          <w:lang w:val="ru-RU"/>
        </w:rPr>
        <w:t xml:space="preserve"> </w:t>
      </w:r>
    </w:p>
    <w:p w14:paraId="00EBC201" w14:textId="77777777" w:rsidR="00BE72C8" w:rsidRPr="008E76E6" w:rsidRDefault="00BE72C8" w:rsidP="00533222">
      <w:pPr>
        <w:shd w:val="clear" w:color="auto" w:fill="FFFFFF"/>
        <w:jc w:val="both"/>
        <w:rPr>
          <w:rFonts w:eastAsia="Arial Unicode MS"/>
          <w:lang w:val="ru-RU"/>
        </w:rPr>
      </w:pPr>
    </w:p>
    <w:sectPr w:rsidR="00BE72C8" w:rsidRPr="008E76E6" w:rsidSect="00D27C4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0E03" w14:textId="77777777" w:rsidR="00D27C42" w:rsidRDefault="00D27C42" w:rsidP="00C6395A">
      <w:r>
        <w:separator/>
      </w:r>
    </w:p>
  </w:endnote>
  <w:endnote w:type="continuationSeparator" w:id="0">
    <w:p w14:paraId="73364BEE" w14:textId="77777777" w:rsidR="00D27C42" w:rsidRDefault="00D27C42" w:rsidP="00C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EF2E" w14:textId="77777777" w:rsidR="00D27C42" w:rsidRDefault="00D27C42" w:rsidP="00C6395A">
      <w:r>
        <w:separator/>
      </w:r>
    </w:p>
  </w:footnote>
  <w:footnote w:type="continuationSeparator" w:id="0">
    <w:p w14:paraId="1F9F1400" w14:textId="77777777" w:rsidR="00D27C42" w:rsidRDefault="00D27C42" w:rsidP="00C6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4A2718D"/>
    <w:multiLevelType w:val="hybridMultilevel"/>
    <w:tmpl w:val="511C08B4"/>
    <w:lvl w:ilvl="0" w:tplc="86E45C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64595606">
    <w:abstractNumId w:val="4"/>
  </w:num>
  <w:num w:numId="2" w16cid:durableId="1181971242">
    <w:abstractNumId w:val="2"/>
  </w:num>
  <w:num w:numId="3" w16cid:durableId="612246356">
    <w:abstractNumId w:val="1"/>
  </w:num>
  <w:num w:numId="4" w16cid:durableId="34738800">
    <w:abstractNumId w:val="0"/>
  </w:num>
  <w:num w:numId="5" w16cid:durableId="210437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6306"/>
    <w:rsid w:val="000068FB"/>
    <w:rsid w:val="000169B6"/>
    <w:rsid w:val="00044430"/>
    <w:rsid w:val="000456AF"/>
    <w:rsid w:val="00047C5B"/>
    <w:rsid w:val="000537CB"/>
    <w:rsid w:val="00057D82"/>
    <w:rsid w:val="00077546"/>
    <w:rsid w:val="000A23C9"/>
    <w:rsid w:val="000A23D7"/>
    <w:rsid w:val="000B4519"/>
    <w:rsid w:val="000B7D0C"/>
    <w:rsid w:val="000C5F39"/>
    <w:rsid w:val="000C79B0"/>
    <w:rsid w:val="000E20D9"/>
    <w:rsid w:val="000E54CF"/>
    <w:rsid w:val="00105A3A"/>
    <w:rsid w:val="0011364D"/>
    <w:rsid w:val="00124CD2"/>
    <w:rsid w:val="00134204"/>
    <w:rsid w:val="001632F3"/>
    <w:rsid w:val="00170A4C"/>
    <w:rsid w:val="00175976"/>
    <w:rsid w:val="001869B0"/>
    <w:rsid w:val="00187CB0"/>
    <w:rsid w:val="00192A8D"/>
    <w:rsid w:val="001945F3"/>
    <w:rsid w:val="001970CE"/>
    <w:rsid w:val="001B1061"/>
    <w:rsid w:val="001C0F83"/>
    <w:rsid w:val="001D6ACA"/>
    <w:rsid w:val="001D6E5B"/>
    <w:rsid w:val="001E0067"/>
    <w:rsid w:val="001E5123"/>
    <w:rsid w:val="001E7C48"/>
    <w:rsid w:val="001F37D6"/>
    <w:rsid w:val="001F510B"/>
    <w:rsid w:val="002012AB"/>
    <w:rsid w:val="00216A5E"/>
    <w:rsid w:val="00224F1B"/>
    <w:rsid w:val="00232577"/>
    <w:rsid w:val="00232D29"/>
    <w:rsid w:val="00233C6C"/>
    <w:rsid w:val="002357DE"/>
    <w:rsid w:val="00246646"/>
    <w:rsid w:val="00257631"/>
    <w:rsid w:val="002605C9"/>
    <w:rsid w:val="00262737"/>
    <w:rsid w:val="002665D3"/>
    <w:rsid w:val="002702BE"/>
    <w:rsid w:val="00274CF3"/>
    <w:rsid w:val="00280400"/>
    <w:rsid w:val="002807CF"/>
    <w:rsid w:val="002844CC"/>
    <w:rsid w:val="00291396"/>
    <w:rsid w:val="0029299D"/>
    <w:rsid w:val="002A4DFD"/>
    <w:rsid w:val="002A72BA"/>
    <w:rsid w:val="002B17A7"/>
    <w:rsid w:val="002B3977"/>
    <w:rsid w:val="002C5ACE"/>
    <w:rsid w:val="002D0E39"/>
    <w:rsid w:val="002D3843"/>
    <w:rsid w:val="002F085B"/>
    <w:rsid w:val="00306896"/>
    <w:rsid w:val="00316D8E"/>
    <w:rsid w:val="00330F52"/>
    <w:rsid w:val="00331F55"/>
    <w:rsid w:val="00335481"/>
    <w:rsid w:val="00345109"/>
    <w:rsid w:val="00355289"/>
    <w:rsid w:val="00380DE4"/>
    <w:rsid w:val="00382F54"/>
    <w:rsid w:val="00387364"/>
    <w:rsid w:val="00391558"/>
    <w:rsid w:val="003A0C50"/>
    <w:rsid w:val="003A75E1"/>
    <w:rsid w:val="003C4B3A"/>
    <w:rsid w:val="003C55BE"/>
    <w:rsid w:val="003C6D73"/>
    <w:rsid w:val="003D024A"/>
    <w:rsid w:val="003D278A"/>
    <w:rsid w:val="003D3551"/>
    <w:rsid w:val="003D40A6"/>
    <w:rsid w:val="003D4A85"/>
    <w:rsid w:val="003D647C"/>
    <w:rsid w:val="003E10A6"/>
    <w:rsid w:val="003E2444"/>
    <w:rsid w:val="003F54AC"/>
    <w:rsid w:val="00404D57"/>
    <w:rsid w:val="00410F55"/>
    <w:rsid w:val="00444787"/>
    <w:rsid w:val="00444E0D"/>
    <w:rsid w:val="00455A36"/>
    <w:rsid w:val="00466EB6"/>
    <w:rsid w:val="00476648"/>
    <w:rsid w:val="00482366"/>
    <w:rsid w:val="0048529F"/>
    <w:rsid w:val="00487A26"/>
    <w:rsid w:val="00494830"/>
    <w:rsid w:val="004960C9"/>
    <w:rsid w:val="004A6A6B"/>
    <w:rsid w:val="004B2403"/>
    <w:rsid w:val="004B3E0E"/>
    <w:rsid w:val="004C4712"/>
    <w:rsid w:val="004C65BE"/>
    <w:rsid w:val="004C7933"/>
    <w:rsid w:val="004E7614"/>
    <w:rsid w:val="004F0120"/>
    <w:rsid w:val="004F5475"/>
    <w:rsid w:val="005029C6"/>
    <w:rsid w:val="00505A14"/>
    <w:rsid w:val="00507239"/>
    <w:rsid w:val="005143AB"/>
    <w:rsid w:val="00523E5F"/>
    <w:rsid w:val="00532A62"/>
    <w:rsid w:val="00533222"/>
    <w:rsid w:val="005355AF"/>
    <w:rsid w:val="00540825"/>
    <w:rsid w:val="00541D0C"/>
    <w:rsid w:val="00542EFF"/>
    <w:rsid w:val="00547692"/>
    <w:rsid w:val="00547E1C"/>
    <w:rsid w:val="00565C4D"/>
    <w:rsid w:val="00581343"/>
    <w:rsid w:val="0058488A"/>
    <w:rsid w:val="005961FD"/>
    <w:rsid w:val="005C377E"/>
    <w:rsid w:val="005D351E"/>
    <w:rsid w:val="005E69A6"/>
    <w:rsid w:val="005F258F"/>
    <w:rsid w:val="005F44D9"/>
    <w:rsid w:val="005F757E"/>
    <w:rsid w:val="005F7A1D"/>
    <w:rsid w:val="00600099"/>
    <w:rsid w:val="00602743"/>
    <w:rsid w:val="00622F9C"/>
    <w:rsid w:val="00626920"/>
    <w:rsid w:val="00627967"/>
    <w:rsid w:val="00675154"/>
    <w:rsid w:val="006769C5"/>
    <w:rsid w:val="00677C03"/>
    <w:rsid w:val="00687EB3"/>
    <w:rsid w:val="0069410A"/>
    <w:rsid w:val="00694E5A"/>
    <w:rsid w:val="00695B14"/>
    <w:rsid w:val="006B1636"/>
    <w:rsid w:val="006C3025"/>
    <w:rsid w:val="006D2ED0"/>
    <w:rsid w:val="006E593F"/>
    <w:rsid w:val="007021A7"/>
    <w:rsid w:val="007361E3"/>
    <w:rsid w:val="0073769A"/>
    <w:rsid w:val="0074183F"/>
    <w:rsid w:val="00741E4F"/>
    <w:rsid w:val="00747569"/>
    <w:rsid w:val="00757DF0"/>
    <w:rsid w:val="0076550F"/>
    <w:rsid w:val="00770BC4"/>
    <w:rsid w:val="00770F98"/>
    <w:rsid w:val="00775DD9"/>
    <w:rsid w:val="007765EF"/>
    <w:rsid w:val="0078167D"/>
    <w:rsid w:val="00782B4F"/>
    <w:rsid w:val="00782FAD"/>
    <w:rsid w:val="00783F96"/>
    <w:rsid w:val="007A4FAB"/>
    <w:rsid w:val="007B27EE"/>
    <w:rsid w:val="007C39B5"/>
    <w:rsid w:val="007C7370"/>
    <w:rsid w:val="007D33B3"/>
    <w:rsid w:val="007D6837"/>
    <w:rsid w:val="007D6A3D"/>
    <w:rsid w:val="007E0D99"/>
    <w:rsid w:val="007E1E3A"/>
    <w:rsid w:val="007E6571"/>
    <w:rsid w:val="007E674A"/>
    <w:rsid w:val="00800634"/>
    <w:rsid w:val="0080778F"/>
    <w:rsid w:val="00821BDB"/>
    <w:rsid w:val="008244F3"/>
    <w:rsid w:val="00830805"/>
    <w:rsid w:val="008468F5"/>
    <w:rsid w:val="00852AD0"/>
    <w:rsid w:val="00854B54"/>
    <w:rsid w:val="00862792"/>
    <w:rsid w:val="00863707"/>
    <w:rsid w:val="0089661E"/>
    <w:rsid w:val="008A00A6"/>
    <w:rsid w:val="008A4DDD"/>
    <w:rsid w:val="008A792C"/>
    <w:rsid w:val="008B0409"/>
    <w:rsid w:val="008C1D94"/>
    <w:rsid w:val="008C470B"/>
    <w:rsid w:val="008C485C"/>
    <w:rsid w:val="008D5585"/>
    <w:rsid w:val="008E0A4A"/>
    <w:rsid w:val="008E1D97"/>
    <w:rsid w:val="008E712B"/>
    <w:rsid w:val="008E76E6"/>
    <w:rsid w:val="008F19E7"/>
    <w:rsid w:val="00900CE4"/>
    <w:rsid w:val="00904C3D"/>
    <w:rsid w:val="009148A5"/>
    <w:rsid w:val="00941A6E"/>
    <w:rsid w:val="00950EC3"/>
    <w:rsid w:val="00961BE8"/>
    <w:rsid w:val="00962225"/>
    <w:rsid w:val="009740D3"/>
    <w:rsid w:val="00974FB0"/>
    <w:rsid w:val="0098027A"/>
    <w:rsid w:val="00985882"/>
    <w:rsid w:val="009B3D6D"/>
    <w:rsid w:val="009B4367"/>
    <w:rsid w:val="009B7DA7"/>
    <w:rsid w:val="009C13C4"/>
    <w:rsid w:val="009D14DD"/>
    <w:rsid w:val="009E1C1F"/>
    <w:rsid w:val="009E6BB1"/>
    <w:rsid w:val="009F468B"/>
    <w:rsid w:val="009F56D7"/>
    <w:rsid w:val="00A01B28"/>
    <w:rsid w:val="00A021A7"/>
    <w:rsid w:val="00A03F71"/>
    <w:rsid w:val="00A40C3A"/>
    <w:rsid w:val="00A4376A"/>
    <w:rsid w:val="00A46BB0"/>
    <w:rsid w:val="00A702E0"/>
    <w:rsid w:val="00A71BC5"/>
    <w:rsid w:val="00A7344F"/>
    <w:rsid w:val="00A7476C"/>
    <w:rsid w:val="00A7736E"/>
    <w:rsid w:val="00A823E2"/>
    <w:rsid w:val="00A87250"/>
    <w:rsid w:val="00AA4ABB"/>
    <w:rsid w:val="00AA6A76"/>
    <w:rsid w:val="00AA7A69"/>
    <w:rsid w:val="00AC1A06"/>
    <w:rsid w:val="00AC37C4"/>
    <w:rsid w:val="00AD360E"/>
    <w:rsid w:val="00AF31D6"/>
    <w:rsid w:val="00B0308D"/>
    <w:rsid w:val="00B069AA"/>
    <w:rsid w:val="00B11AF1"/>
    <w:rsid w:val="00B3267F"/>
    <w:rsid w:val="00B3476B"/>
    <w:rsid w:val="00B4745E"/>
    <w:rsid w:val="00B477FA"/>
    <w:rsid w:val="00B53DEF"/>
    <w:rsid w:val="00B80CC6"/>
    <w:rsid w:val="00B873D9"/>
    <w:rsid w:val="00B939A3"/>
    <w:rsid w:val="00B9599E"/>
    <w:rsid w:val="00BA0945"/>
    <w:rsid w:val="00BA5A6B"/>
    <w:rsid w:val="00BB01B9"/>
    <w:rsid w:val="00BB09F1"/>
    <w:rsid w:val="00BC1DBF"/>
    <w:rsid w:val="00BC7767"/>
    <w:rsid w:val="00BD2CDB"/>
    <w:rsid w:val="00BD6BF6"/>
    <w:rsid w:val="00BE15C9"/>
    <w:rsid w:val="00BE367D"/>
    <w:rsid w:val="00BE5B0B"/>
    <w:rsid w:val="00BE72C8"/>
    <w:rsid w:val="00BF0E0D"/>
    <w:rsid w:val="00C33CFB"/>
    <w:rsid w:val="00C34503"/>
    <w:rsid w:val="00C51E1C"/>
    <w:rsid w:val="00C60D25"/>
    <w:rsid w:val="00C63366"/>
    <w:rsid w:val="00C6395A"/>
    <w:rsid w:val="00C643BD"/>
    <w:rsid w:val="00C67FF7"/>
    <w:rsid w:val="00C8097D"/>
    <w:rsid w:val="00C8205E"/>
    <w:rsid w:val="00C90156"/>
    <w:rsid w:val="00C90E68"/>
    <w:rsid w:val="00CC26AA"/>
    <w:rsid w:val="00CC27D1"/>
    <w:rsid w:val="00CC5F6A"/>
    <w:rsid w:val="00CD12C8"/>
    <w:rsid w:val="00CD3243"/>
    <w:rsid w:val="00CD373B"/>
    <w:rsid w:val="00CE02EF"/>
    <w:rsid w:val="00CE1C0F"/>
    <w:rsid w:val="00CF67FF"/>
    <w:rsid w:val="00D03521"/>
    <w:rsid w:val="00D05061"/>
    <w:rsid w:val="00D07EB8"/>
    <w:rsid w:val="00D2557D"/>
    <w:rsid w:val="00D27C42"/>
    <w:rsid w:val="00D3206F"/>
    <w:rsid w:val="00D359DC"/>
    <w:rsid w:val="00D371F0"/>
    <w:rsid w:val="00D43560"/>
    <w:rsid w:val="00D472C9"/>
    <w:rsid w:val="00D679D0"/>
    <w:rsid w:val="00D70F85"/>
    <w:rsid w:val="00D74A57"/>
    <w:rsid w:val="00D8531D"/>
    <w:rsid w:val="00D87027"/>
    <w:rsid w:val="00D93A6E"/>
    <w:rsid w:val="00D9745D"/>
    <w:rsid w:val="00D975AE"/>
    <w:rsid w:val="00DA2E78"/>
    <w:rsid w:val="00DA4C1A"/>
    <w:rsid w:val="00DA66E3"/>
    <w:rsid w:val="00DD0FEA"/>
    <w:rsid w:val="00DD3860"/>
    <w:rsid w:val="00DD3B33"/>
    <w:rsid w:val="00DD3FCF"/>
    <w:rsid w:val="00DE0312"/>
    <w:rsid w:val="00DE1763"/>
    <w:rsid w:val="00DE2F0E"/>
    <w:rsid w:val="00DE62AC"/>
    <w:rsid w:val="00DE701C"/>
    <w:rsid w:val="00DF00F3"/>
    <w:rsid w:val="00DF253B"/>
    <w:rsid w:val="00DF4AA5"/>
    <w:rsid w:val="00E06D37"/>
    <w:rsid w:val="00E10F5A"/>
    <w:rsid w:val="00E20AD3"/>
    <w:rsid w:val="00E22291"/>
    <w:rsid w:val="00E4447F"/>
    <w:rsid w:val="00E52097"/>
    <w:rsid w:val="00E548A5"/>
    <w:rsid w:val="00E57B47"/>
    <w:rsid w:val="00E60312"/>
    <w:rsid w:val="00E62908"/>
    <w:rsid w:val="00E63B38"/>
    <w:rsid w:val="00E644E7"/>
    <w:rsid w:val="00E73B90"/>
    <w:rsid w:val="00E75E7B"/>
    <w:rsid w:val="00E851F9"/>
    <w:rsid w:val="00E85D73"/>
    <w:rsid w:val="00E955E0"/>
    <w:rsid w:val="00E96A49"/>
    <w:rsid w:val="00EA015A"/>
    <w:rsid w:val="00EA16C7"/>
    <w:rsid w:val="00EA6F64"/>
    <w:rsid w:val="00EC5B98"/>
    <w:rsid w:val="00EC7FFC"/>
    <w:rsid w:val="00EE1AF1"/>
    <w:rsid w:val="00EE294B"/>
    <w:rsid w:val="00EE5E5A"/>
    <w:rsid w:val="00F00522"/>
    <w:rsid w:val="00F02F91"/>
    <w:rsid w:val="00F211BE"/>
    <w:rsid w:val="00F21771"/>
    <w:rsid w:val="00F24310"/>
    <w:rsid w:val="00F26AFD"/>
    <w:rsid w:val="00F26F4C"/>
    <w:rsid w:val="00F46EC8"/>
    <w:rsid w:val="00F61A15"/>
    <w:rsid w:val="00F61AAD"/>
    <w:rsid w:val="00F85896"/>
    <w:rsid w:val="00F9150A"/>
    <w:rsid w:val="00F965F0"/>
    <w:rsid w:val="00FA5B10"/>
    <w:rsid w:val="00FB2223"/>
    <w:rsid w:val="00FB565F"/>
    <w:rsid w:val="00FD4B56"/>
    <w:rsid w:val="00FD5A0F"/>
    <w:rsid w:val="00FD7329"/>
    <w:rsid w:val="00FD7B1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73B8"/>
  <w15:chartTrackingRefBased/>
  <w15:docId w15:val="{AFBAC93A-6B81-4836-AEB5-142C351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C6395A"/>
    <w:rPr>
      <w:color w:val="0000FF"/>
      <w:u w:val="single"/>
    </w:rPr>
  </w:style>
  <w:style w:type="paragraph" w:styleId="a4">
    <w:name w:val="footnote text"/>
    <w:basedOn w:val="a"/>
    <w:link w:val="a5"/>
    <w:rsid w:val="00C6395A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C6395A"/>
  </w:style>
  <w:style w:type="character" w:styleId="a6">
    <w:name w:val="footnote reference"/>
    <w:basedOn w:val="a0"/>
    <w:rsid w:val="00C6395A"/>
    <w:rPr>
      <w:vertAlign w:val="superscript"/>
    </w:rPr>
  </w:style>
  <w:style w:type="character" w:styleId="a7">
    <w:name w:val="endnote reference"/>
    <w:basedOn w:val="a0"/>
    <w:rsid w:val="00C6395A"/>
    <w:rPr>
      <w:vertAlign w:val="superscript"/>
    </w:rPr>
  </w:style>
  <w:style w:type="paragraph" w:styleId="a8">
    <w:name w:val="endnote text"/>
    <w:basedOn w:val="a"/>
    <w:link w:val="a9"/>
    <w:rsid w:val="00C6395A"/>
    <w:rPr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rsid w:val="00C6395A"/>
  </w:style>
  <w:style w:type="paragraph" w:styleId="aa">
    <w:name w:val="No Spacing"/>
    <w:uiPriority w:val="1"/>
    <w:qFormat/>
    <w:rsid w:val="00410F5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3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A792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695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D472C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character" w:customStyle="1" w:styleId="s1">
    <w:name w:val="s1"/>
    <w:basedOn w:val="a0"/>
    <w:rsid w:val="00D472C9"/>
  </w:style>
  <w:style w:type="character" w:customStyle="1" w:styleId="s3">
    <w:name w:val="s3"/>
    <w:basedOn w:val="a0"/>
    <w:rsid w:val="00D472C9"/>
  </w:style>
  <w:style w:type="character" w:customStyle="1" w:styleId="s4">
    <w:name w:val="s4"/>
    <w:basedOn w:val="a0"/>
    <w:rsid w:val="00D472C9"/>
  </w:style>
  <w:style w:type="character" w:customStyle="1" w:styleId="s5">
    <w:name w:val="s5"/>
    <w:basedOn w:val="a0"/>
    <w:rsid w:val="00D472C9"/>
  </w:style>
  <w:style w:type="character" w:customStyle="1" w:styleId="s6">
    <w:name w:val="s6"/>
    <w:basedOn w:val="a0"/>
    <w:rsid w:val="00D472C9"/>
  </w:style>
  <w:style w:type="character" w:customStyle="1" w:styleId="s7">
    <w:name w:val="s7"/>
    <w:basedOn w:val="a0"/>
    <w:rsid w:val="00D472C9"/>
  </w:style>
  <w:style w:type="character" w:customStyle="1" w:styleId="s8">
    <w:name w:val="s8"/>
    <w:basedOn w:val="a0"/>
    <w:rsid w:val="00D472C9"/>
  </w:style>
  <w:style w:type="character" w:customStyle="1" w:styleId="ac">
    <w:name w:val="Обычный (Интернет) Знак"/>
    <w:aliases w:val="Обычный (Web) Знак"/>
    <w:link w:val="ad"/>
    <w:locked/>
    <w:rsid w:val="00AF31D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rsid w:val="00AF31D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459-5808-48F8-A2F3-910702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20253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Специалист</cp:lastModifiedBy>
  <cp:revision>24</cp:revision>
  <cp:lastPrinted>2024-03-20T05:22:00Z</cp:lastPrinted>
  <dcterms:created xsi:type="dcterms:W3CDTF">2021-03-29T13:53:00Z</dcterms:created>
  <dcterms:modified xsi:type="dcterms:W3CDTF">2024-03-20T05:35:00Z</dcterms:modified>
</cp:coreProperties>
</file>