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76" w:rsidRDefault="00C73376" w:rsidP="00173741">
      <w:pPr>
        <w:widowControl w:val="0"/>
        <w:spacing w:after="0" w:line="100" w:lineRule="atLeast"/>
        <w:jc w:val="right"/>
        <w:rPr>
          <w:rFonts w:ascii="Times New Roman" w:hAnsi="Times New Roman" w:cs="Times New Roman"/>
          <w:sz w:val="28"/>
          <w:szCs w:val="28"/>
        </w:rPr>
      </w:pPr>
      <w:bookmarkStart w:id="0" w:name="_GoBack"/>
      <w:bookmarkEnd w:id="0"/>
    </w:p>
    <w:p w:rsidR="00173741" w:rsidRPr="0075626C" w:rsidRDefault="00173741" w:rsidP="00173741">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Приложение № 1</w:t>
      </w:r>
    </w:p>
    <w:p w:rsidR="00173741" w:rsidRPr="0075626C" w:rsidRDefault="00173741" w:rsidP="00173741">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к Административному регламенту</w:t>
      </w:r>
    </w:p>
    <w:p w:rsidR="00173741" w:rsidRPr="0075626C" w:rsidRDefault="00173741" w:rsidP="00173741">
      <w:pPr>
        <w:widowControl w:val="0"/>
        <w:spacing w:after="0" w:line="100" w:lineRule="atLeast"/>
        <w:jc w:val="center"/>
        <w:rPr>
          <w:rFonts w:ascii="Times New Roman" w:hAnsi="Times New Roman" w:cs="Times New Roman"/>
          <w:sz w:val="28"/>
          <w:szCs w:val="28"/>
        </w:rPr>
      </w:pPr>
      <w:r w:rsidRPr="0075626C">
        <w:rPr>
          <w:rFonts w:ascii="Times New Roman" w:hAnsi="Times New Roman" w:cs="Times New Roman"/>
          <w:sz w:val="28"/>
          <w:szCs w:val="28"/>
        </w:rPr>
        <w:t>Блок-схема</w:t>
      </w:r>
    </w:p>
    <w:p w:rsidR="00173741" w:rsidRDefault="004B74B8" w:rsidP="00173741">
      <w:pPr>
        <w:widowControl w:val="0"/>
        <w:spacing w:after="0" w:line="100" w:lineRule="atLeast"/>
        <w:jc w:val="center"/>
        <w:rPr>
          <w:rFonts w:ascii="Times New Roman" w:hAnsi="Times New Roman" w:cs="Times New Roman"/>
          <w:sz w:val="28"/>
          <w:szCs w:val="28"/>
        </w:rPr>
      </w:pPr>
      <w:r>
        <w:rPr>
          <w:noProof/>
          <w:lang w:eastAsia="ru-RU"/>
        </w:rPr>
        <mc:AlternateContent>
          <mc:Choice Requires="wpg">
            <w:drawing>
              <wp:anchor distT="0" distB="0" distL="0" distR="0" simplePos="0" relativeHeight="251658240" behindDoc="0" locked="0" layoutInCell="1" allowOverlap="1">
                <wp:simplePos x="0" y="0"/>
                <wp:positionH relativeFrom="column">
                  <wp:posOffset>101600</wp:posOffset>
                </wp:positionH>
                <wp:positionV relativeFrom="paragraph">
                  <wp:posOffset>142875</wp:posOffset>
                </wp:positionV>
                <wp:extent cx="6134100" cy="7125970"/>
                <wp:effectExtent l="12065" t="7620" r="698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125970"/>
                          <a:chOff x="180" y="122"/>
                          <a:chExt cx="9659" cy="11221"/>
                        </a:xfrm>
                      </wpg:grpSpPr>
                      <wps:wsp>
                        <wps:cNvPr id="2" name="Text Box 3"/>
                        <wps:cNvSpPr txBox="1">
                          <a:spLocks noChangeArrowheads="1"/>
                        </wps:cNvSpPr>
                        <wps:spPr bwMode="auto">
                          <a:xfrm>
                            <a:off x="181" y="122"/>
                            <a:ext cx="5937" cy="78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Pr="00451C8C" w:rsidRDefault="00173741" w:rsidP="00173741">
                              <w:pPr>
                                <w:jc w:val="center"/>
                                <w:rPr>
                                  <w:rFonts w:ascii="Times New Roman" w:hAnsi="Times New Roman" w:cs="Times New Roman"/>
                                  <w:sz w:val="18"/>
                                  <w:szCs w:val="18"/>
                                </w:rPr>
                              </w:pPr>
                              <w:r w:rsidRPr="00451C8C">
                                <w:rPr>
                                  <w:rFonts w:ascii="Times New Roman" w:hAnsi="Times New Roman" w:cs="Times New Roman"/>
                                  <w:sz w:val="18"/>
                                  <w:szCs w:val="18"/>
                                </w:rPr>
                                <w:t>Прием заявления секретарем комиссии и проверка приложенных документов на соответствие установленному перечню</w:t>
                              </w:r>
                            </w:p>
                          </w:txbxContent>
                        </wps:txbx>
                        <wps:bodyPr rot="0" vert="horz" wrap="square" lIns="91440" tIns="45720" rIns="91440" bIns="45720" anchor="t" anchorCtr="0">
                          <a:noAutofit/>
                        </wps:bodyPr>
                      </wps:wsp>
                      <wps:wsp>
                        <wps:cNvPr id="3" name="Text Box 4"/>
                        <wps:cNvSpPr txBox="1">
                          <a:spLocks noChangeArrowheads="1"/>
                        </wps:cNvSpPr>
                        <wps:spPr bwMode="auto">
                          <a:xfrm>
                            <a:off x="180" y="1446"/>
                            <a:ext cx="2996" cy="53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Соответствует</w:t>
                              </w:r>
                            </w:p>
                          </w:txbxContent>
                        </wps:txbx>
                        <wps:bodyPr rot="0" vert="horz" wrap="square" lIns="91440" tIns="45720" rIns="91440" bIns="45720" anchor="t" anchorCtr="0">
                          <a:noAutofit/>
                        </wps:bodyPr>
                      </wps:wsp>
                      <wps:wsp>
                        <wps:cNvPr id="4" name="Text Box 5"/>
                        <wps:cNvSpPr txBox="1">
                          <a:spLocks noChangeArrowheads="1"/>
                        </wps:cNvSpPr>
                        <wps:spPr bwMode="auto">
                          <a:xfrm>
                            <a:off x="6482" y="2706"/>
                            <a:ext cx="3357" cy="197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заявителю инф.письма об отказе в предоставлении муниципальной услуги с указанием соответствующих обоснований </w:t>
                              </w:r>
                            </w:p>
                          </w:txbxContent>
                        </wps:txbx>
                        <wps:bodyPr rot="0" vert="horz" wrap="square" lIns="91440" tIns="45720" rIns="91440" bIns="45720" anchor="t" anchorCtr="0">
                          <a:noAutofit/>
                        </wps:bodyPr>
                      </wps:wsp>
                      <wps:wsp>
                        <wps:cNvPr id="5" name="Text Box 6"/>
                        <wps:cNvSpPr txBox="1">
                          <a:spLocks noChangeArrowheads="1"/>
                        </wps:cNvSpPr>
                        <wps:spPr bwMode="auto">
                          <a:xfrm>
                            <a:off x="181" y="2526"/>
                            <a:ext cx="5637" cy="89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Заявление с приложенными к нему документами передаются секретарем комиссии председателю комиссии не позднее следующего рабочего дня после его регистрации</w:t>
                              </w:r>
                            </w:p>
                          </w:txbxContent>
                        </wps:txbx>
                        <wps:bodyPr rot="0" vert="horz" wrap="square" lIns="91440" tIns="45720" rIns="91440" bIns="45720" anchor="t" anchorCtr="0">
                          <a:noAutofit/>
                        </wps:bodyPr>
                      </wps:wsp>
                      <wps:wsp>
                        <wps:cNvPr id="6" name="Text Box 7"/>
                        <wps:cNvSpPr txBox="1">
                          <a:spLocks noChangeArrowheads="1"/>
                        </wps:cNvSpPr>
                        <wps:spPr bwMode="auto">
                          <a:xfrm>
                            <a:off x="181" y="3966"/>
                            <a:ext cx="5637" cy="89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 xml:space="preserve">Председатель комиссии назначает проведение заседания комиссии для рассмотрения поступившего заявления </w:t>
                              </w:r>
                            </w:p>
                          </w:txbxContent>
                        </wps:txbx>
                        <wps:bodyPr rot="0" vert="horz" wrap="square" lIns="91440" tIns="45720" rIns="91440" bIns="45720" anchor="t" anchorCtr="0">
                          <a:noAutofit/>
                        </wps:bodyPr>
                      </wps:wsp>
                      <wps:wsp>
                        <wps:cNvPr id="7" name="Text Box 8"/>
                        <wps:cNvSpPr txBox="1">
                          <a:spLocks noChangeArrowheads="1"/>
                        </wps:cNvSpPr>
                        <wps:spPr bwMode="auto">
                          <a:xfrm>
                            <a:off x="181" y="5406"/>
                            <a:ext cx="5637" cy="89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приложенных документов комиссией, оформление постановления администрации о реализации решения комиссии</w:t>
                              </w:r>
                            </w:p>
                          </w:txbxContent>
                        </wps:txbx>
                        <wps:bodyPr rot="0" vert="horz" wrap="square" lIns="91440" tIns="45720" rIns="91440" bIns="45720" anchor="t" anchorCtr="0">
                          <a:noAutofit/>
                        </wps:bodyPr>
                      </wps:wsp>
                      <wps:wsp>
                        <wps:cNvPr id="8" name="Text Box 9"/>
                        <wps:cNvSpPr txBox="1">
                          <a:spLocks noChangeArrowheads="1"/>
                        </wps:cNvSpPr>
                        <wps:spPr bwMode="auto">
                          <a:xfrm>
                            <a:off x="181" y="6846"/>
                            <a:ext cx="5637" cy="179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В случае принятия решения о дополнительном обследовании: проведение дополнительного обследования помещения и повторное рассмотрение заявления и приложенных документов</w:t>
                              </w:r>
                            </w:p>
                          </w:txbxContent>
                        </wps:txbx>
                        <wps:bodyPr rot="0" vert="horz" wrap="square" lIns="91440" tIns="45720" rIns="91440" bIns="45720" anchor="t" anchorCtr="0">
                          <a:noAutofit/>
                        </wps:bodyPr>
                      </wps:wsp>
                      <wps:wsp>
                        <wps:cNvPr id="9" name="Text Box 10"/>
                        <wps:cNvSpPr txBox="1">
                          <a:spLocks noChangeArrowheads="1"/>
                        </wps:cNvSpPr>
                        <wps:spPr bwMode="auto">
                          <a:xfrm>
                            <a:off x="181" y="9186"/>
                            <a:ext cx="5637" cy="71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Принятие администрацией решения по итогам работы комиссии</w:t>
                              </w:r>
                            </w:p>
                          </w:txbxContent>
                        </wps:txbx>
                        <wps:bodyPr rot="0" vert="horz" wrap="square" lIns="91440" tIns="45720" rIns="91440" bIns="45720" anchor="t" anchorCtr="0">
                          <a:noAutofit/>
                        </wps:bodyPr>
                      </wps:wsp>
                      <wps:wsp>
                        <wps:cNvPr id="10" name="Text Box 11"/>
                        <wps:cNvSpPr txBox="1">
                          <a:spLocks noChangeArrowheads="1"/>
                        </wps:cNvSpPr>
                        <wps:spPr bwMode="auto">
                          <a:xfrm>
                            <a:off x="181" y="10446"/>
                            <a:ext cx="5637" cy="89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Передача по одному экземпляру решения заявителю и собственнику жилого помещения (3 экземпляр остается в деле)</w:t>
                              </w:r>
                            </w:p>
                          </w:txbxContent>
                        </wps:txbx>
                        <wps:bodyPr rot="0" vert="horz" wrap="square" lIns="91440" tIns="45720" rIns="91440" bIns="45720" anchor="t" anchorCtr="0">
                          <a:noAutofit/>
                        </wps:bodyPr>
                      </wps:wsp>
                      <wps:wsp>
                        <wps:cNvPr id="11" name="Line 12"/>
                        <wps:cNvCnPr>
                          <a:cxnSpLocks noChangeShapeType="1"/>
                        </wps:cNvCnPr>
                        <wps:spPr bwMode="auto">
                          <a:xfrm>
                            <a:off x="1623" y="90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a:off x="1623" y="198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a:off x="1623" y="486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1623" y="630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a:off x="1623" y="864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a:off x="1623" y="990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8"/>
                        <wps:cNvSpPr txBox="1">
                          <a:spLocks noChangeArrowheads="1"/>
                        </wps:cNvSpPr>
                        <wps:spPr bwMode="auto">
                          <a:xfrm>
                            <a:off x="4322" y="1446"/>
                            <a:ext cx="2877" cy="53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Не соответствует</w:t>
                              </w:r>
                            </w:p>
                          </w:txbxContent>
                        </wps:txbx>
                        <wps:bodyPr rot="0" vert="horz" wrap="square" lIns="91440" tIns="45720" rIns="91440" bIns="45720" anchor="t" anchorCtr="0">
                          <a:noAutofit/>
                        </wps:bodyPr>
                      </wps:wsp>
                      <wps:wsp>
                        <wps:cNvPr id="18" name="Line 19"/>
                        <wps:cNvCnPr>
                          <a:cxnSpLocks noChangeShapeType="1"/>
                        </wps:cNvCnPr>
                        <wps:spPr bwMode="auto">
                          <a:xfrm>
                            <a:off x="5223" y="90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a:off x="6842" y="1987"/>
                            <a:ext cx="0" cy="71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a:off x="1623" y="3427"/>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pt;margin-top:11.25pt;width:483pt;height:561.1pt;z-index:251658240;mso-wrap-distance-left:0;mso-wrap-distance-right:0" coordorigin="180,122" coordsize="9659,1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">
                <v:shapetype id="_x0000_t202" coordsize="21600,21600" o:spt="202" path="m,l,21600r21600,l21600,xe">
                  <v:stroke joinstyle="miter"/>
                  <v:path gradientshapeok="t" o:connecttype="rect"/>
                </v:shapetype>
                <v:shape id="Text Box 3" o:spid="_x0000_s1027" type="#_x0000_t202" style="position:absolute;left:181;top:122;width:5937;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yL8IA&#10;AADaAAAADwAAAGRycy9kb3ducmV2LnhtbESPT2sCMRTE7wW/Q3iCt5p1wVJWo4hQ8Oifpa23x+a5&#10;WXbzsiaprt/eFAo9DjPzG2a5HmwnbuRD41jBbJqBIK6cbrhWUJ4+Xt9BhIissXNMCh4UYL0avSyx&#10;0O7OB7odYy0ShEOBCkyMfSFlqAxZDFPXEyfv4rzFmKSvpfZ4T3DbyTzL3qTFhtOCwZ62hqr2+GMV&#10;DLvzV/sd63z+aTxdw6bdz8tSqcl42CxARBrif/ivvdMKcvi9k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IvwgAAANoAAAAPAAAAAAAAAAAAAAAAAJgCAABkcnMvZG93&#10;bnJldi54bWxQSwUGAAAAAAQABAD1AAAAhwMAAAAA&#10;" strokeweight=".26mm">
                  <v:stroke endcap="square"/>
                  <v:textbox>
                    <w:txbxContent>
                      <w:p w:rsidR="00173741" w:rsidRPr="00451C8C" w:rsidRDefault="00173741" w:rsidP="00173741">
                        <w:pPr>
                          <w:jc w:val="center"/>
                          <w:rPr>
                            <w:rFonts w:ascii="Times New Roman" w:hAnsi="Times New Roman" w:cs="Times New Roman"/>
                            <w:sz w:val="18"/>
                            <w:szCs w:val="18"/>
                          </w:rPr>
                        </w:pPr>
                        <w:r w:rsidRPr="00451C8C">
                          <w:rPr>
                            <w:rFonts w:ascii="Times New Roman" w:hAnsi="Times New Roman" w:cs="Times New Roman"/>
                            <w:sz w:val="18"/>
                            <w:szCs w:val="18"/>
                          </w:rPr>
                          <w:t>Прием заявления секретарем комиссии и проверка приложенных документов на соответствие установленному перечню</w:t>
                        </w:r>
                      </w:p>
                    </w:txbxContent>
                  </v:textbox>
                </v:shape>
                <v:shape id="Text Box 4" o:spid="_x0000_s1028" type="#_x0000_t202" style="position:absolute;left:180;top:1446;width:299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XtMIA&#10;AADaAAAADwAAAGRycy9kb3ducmV2LnhtbESPQWsCMRSE7wX/Q3gFbzVbx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e0wgAAANoAAAAPAAAAAAAAAAAAAAAAAJgCAABkcnMvZG93&#10;bnJldi54bWxQSwUGAAAAAAQABAD1AAAAhw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Соответствует</w:t>
                        </w:r>
                      </w:p>
                    </w:txbxContent>
                  </v:textbox>
                </v:shape>
                <v:shape id="Text Box 5" o:spid="_x0000_s1029" type="#_x0000_t202" style="position:absolute;left:6482;top:2706;width:3357;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PwMIA&#10;AADaAAAADwAAAGRycy9kb3ducmV2LnhtbESPQWsCMRSE7wX/Q3gFbzVb0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E/AwgAAANoAAAAPAAAAAAAAAAAAAAAAAJgCAABkcnMvZG93&#10;bnJldi54bWxQSwUGAAAAAAQABAD1AAAAhw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заявителю инф.письма об отказе в предоставлении муниципальной услуги с указанием соответствующих обоснований </w:t>
                        </w:r>
                      </w:p>
                    </w:txbxContent>
                  </v:textbox>
                </v:shape>
                <v:shape id="Text Box 6" o:spid="_x0000_s1030" type="#_x0000_t202" style="position:absolute;left:181;top:2526;width:563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W8EA&#10;AADaAAAADwAAAGRycy9kb3ducmV2LnhtbESPQWsCMRSE7wX/Q3hCbzWrsFJWo4hQ8Kh2qXp7bJ6b&#10;ZTcva5Lq9t83QqHHYWa+YZbrwXbiTj40jhVMJxkI4srphmsF5efH2zuIEJE1do5JwQ8FWK9GL0ss&#10;tHvwge7HWIsE4VCgAhNjX0gZKkMWw8T1xMm7Om8xJulrqT0+Etx2cpZlc2mx4bRgsKetoao9flsF&#10;w+5yas+xnuVfxtMtbNp9XpZKvY6HzQJEpCH+h//aO60gh+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6lvBAAAA2gAAAA8AAAAAAAAAAAAAAAAAmAIAAGRycy9kb3du&#10;cmV2LnhtbFBLBQYAAAAABAAEAPUAAACGAw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Заявление с приложенными к нему документами передаются секретарем комиссии председателю комиссии не позднее следующего рабочего дня после его регистрации</w:t>
                        </w:r>
                      </w:p>
                    </w:txbxContent>
                  </v:textbox>
                </v:shape>
                <v:shape id="Text Box 7" o:spid="_x0000_s1031" type="#_x0000_t202" style="position:absolute;left:181;top:3966;width:563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LMIA&#10;AADaAAAADwAAAGRycy9kb3ducmV2LnhtbESPwWrDMBBE74X+g9hCb7WcQEJwoxgTCOSYpiZpb4u1&#10;tYytlSMpifv3VaHQ4zAzb5h1OdlB3MiHzrGCWZaDIG6c7rhVUL/vXlYgQkTWODgmBd8UoNw8Pqyx&#10;0O7Ob3Q7xlYkCIcCFZgYx0LK0BiyGDI3Eifvy3mLMUnfSu3xnuB2kPM8X0qLHacFgyNtDTX98WoV&#10;TPvPc/8R2/niZDxdQtUfFnWt1PPTVL2CiDTF//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nQswgAAANoAAAAPAAAAAAAAAAAAAAAAAJgCAABkcnMvZG93&#10;bnJldi54bWxQSwUGAAAAAAQABAD1AAAAhw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 xml:space="preserve">Председатель комиссии назначает проведение заседания комиссии для рассмотрения поступившего заявления </w:t>
                        </w:r>
                      </w:p>
                    </w:txbxContent>
                  </v:textbox>
                </v:shape>
                <v:shape id="Text Box 8" o:spid="_x0000_s1032" type="#_x0000_t202" style="position:absolute;left:181;top:5406;width:563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приложенных документов комиссией, оформление постановления администрации о реализации решения комиссии</w:t>
                        </w:r>
                      </w:p>
                    </w:txbxContent>
                  </v:textbox>
                </v:shape>
                <v:shape id="Text Box 9" o:spid="_x0000_s1033" type="#_x0000_t202" style="position:absolute;left:181;top:6846;width:563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В случае принятия решения о дополнительном обследовании: проведение дополнительного обследования помещения и повторное рассмотрение заявления и приложенных документов</w:t>
                        </w:r>
                      </w:p>
                    </w:txbxContent>
                  </v:textbox>
                </v:shape>
                <v:shape id="Text Box 10" o:spid="_x0000_s1034" type="#_x0000_t202" style="position:absolute;left:181;top:9186;width:56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gXsIA&#10;AADaAAAADwAAAGRycy9kb3ducmV2LnhtbESPQWvCQBSE74L/YXmF3nRTwVKjmyCC4LG1QdvbI/vM&#10;hmTfxt2tpv++Wyj0OMzMN8ymHG0vbuRD61jB0zwDQVw73XKjoHrfz15AhIissXdMCr4pQFlMJxvM&#10;tbvzG92OsREJwiFHBSbGIZcy1IYshrkbiJN3cd5iTNI3Unu8J7jt5SLLnqXFltOCwYF2huru+GUV&#10;jIfPc/cRm8XyZDxdw7Z7XVaVUo8P43YNItIY/8N/7YNWsIL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eBewgAAANoAAAAPAAAAAAAAAAAAAAAAAJgCAABkcnMvZG93&#10;bnJldi54bWxQSwUGAAAAAAQABAD1AAAAhwM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Принятие администрацией решения по итогам работы комиссии</w:t>
                        </w:r>
                      </w:p>
                    </w:txbxContent>
                  </v:textbox>
                </v:shape>
                <v:shape id="Text Box 11" o:spid="_x0000_s1035" type="#_x0000_t202" style="position:absolute;left:181;top:10446;width:563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l68MA&#10;AADbAAAADwAAAGRycy9kb3ducmV2LnhtbESPQWsCMRCF74X+hzAFbzWrYCmrUUQoeKx2qe1t2Iyb&#10;ZTeTbZLq9t93DoK3Gd6b975ZbUbfqwvF1AY2MJsWoIjrYFtuDFQfb8+voFJGttgHJgN/lGCzfnxY&#10;YWnDlQ90OeZGSQinEg24nIdS61Q78pimYSAW7RyixyxrbLSNeJVw3+t5Ubxojy1Lg8OBdo7q7vjr&#10;DYz771P3lZv54tNF+knb7n1RVcZMnsbtElSmMd/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l68MAAADbAAAADwAAAAAAAAAAAAAAAACYAgAAZHJzL2Rv&#10;d25yZXYueG1sUEsFBgAAAAAEAAQA9QAAAIgDA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Передача по одному экземпляру решения заявителю и собственнику жилого помещения (3 экземпляр остается в деле)</w:t>
                        </w:r>
                      </w:p>
                    </w:txbxContent>
                  </v:textbox>
                </v:shape>
                <v:line id="Line 12" o:spid="_x0000_s1036" style="position:absolute;visibility:visible;mso-wrap-style:square" from="1623,907" to="1623,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line id="Line 13" o:spid="_x0000_s1037" style="position:absolute;visibility:visible;mso-wrap-style:square" from="1623,1987" to="1623,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pKcEAAADbAAAADwAAAGRycy9kb3ducmV2LnhtbERPTWvCQBC9C/6HZQRvujEHkdRVSsFS&#10;bzaapschO2ZDs7Mhu8b037uFgrd5vM/Z7kfbioF63zhWsFomIIgrpxuuFVzOh8UGhA/IGlvHpOCX&#10;POx308kWM+3u/ElDHmoRQ9hnqMCE0GVS+sqQRb90HXHkrq63GCLsa6l7vMdw28o0SdbSYsOxwWBH&#10;b4aqn/xmFdzKztPpOx+Lqng3X2V6LS7HQan5bHx9ARFoDE/xv/tDx/kp/P0SD5C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02kpwQAAANsAAAAPAAAAAAAAAAAAAAAA&#10;AKECAABkcnMvZG93bnJldi54bWxQSwUGAAAAAAQABAD5AAAAjwMAAAAA&#10;" strokeweight=".26mm">
                  <v:stroke endarrow="block" joinstyle="miter" endcap="square"/>
                </v:line>
                <v:line id="Line 14" o:spid="_x0000_s1038" style="position:absolute;visibility:visible;mso-wrap-style:square" from="1623,4867" to="162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ssEAAADbAAAADwAAAGRycy9kb3ducmV2LnhtbERPTWvCQBC9C/0PyxR6040W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yywQAAANsAAAAPAAAAAAAAAAAAAAAA&#10;AKECAABkcnMvZG93bnJldi54bWxQSwUGAAAAAAQABAD5AAAAjwMAAAAA&#10;" strokeweight=".26mm">
                  <v:stroke endarrow="block" joinstyle="miter" endcap="square"/>
                </v:line>
                <v:line id="Line 15" o:spid="_x0000_s1039" style="position:absolute;visibility:visible;mso-wrap-style:square" from="1623,6307" to="1623,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16" o:spid="_x0000_s1040" style="position:absolute;visibility:visible;mso-wrap-style:square" from="1623,8647" to="1623,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line id="Line 17" o:spid="_x0000_s1041" style="position:absolute;visibility:visible;mso-wrap-style:square" from="1623,9907" to="1623,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KsEAAADbAAAADwAAAGRycy9kb3ducmV2LnhtbERPyWrDMBC9F/IPYgK5NXJ8MMWJEkqh&#10;ob2lbpzkOFgTy9QaGUte+vdVodDbPN46u8NsWzFS7xvHCjbrBARx5XTDtYLz5+vjEwgfkDW2jknB&#10;N3k47BcPO8y1m/iDxiLUIoawz1GBCaHLpfSVIYt+7TriyN1dbzFE2NdS9zjFcNvKNEkyabHh2GCw&#10;oxdD1VcxWAXDtfN0uhVzWZVHc7mm9/L8Piq1Ws7PWxCB5vAv/nO/6Tg/g9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6G8qwQAAANsAAAAPAAAAAAAAAAAAAAAA&#10;AKECAABkcnMvZG93bnJldi54bWxQSwUGAAAAAAQABAD5AAAAjwMAAAAA&#10;" strokeweight=".26mm">
                  <v:stroke endarrow="block" joinstyle="miter" endcap="square"/>
                </v:line>
                <v:shape id="Text Box 18" o:spid="_x0000_s1042" type="#_x0000_t202" style="position:absolute;left:4322;top:1446;width:287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n8AA&#10;AADbAAAADwAAAGRycy9kb3ducmV2LnhtbERPS2sCMRC+F/wPYQrearaCD1ajiFDwWHXR9jZsxs2y&#10;m8k2SXX77xtB8DYf33OW69624ko+1I4VvI8yEMSl0zVXCorjx9scRIjIGlvHpOCPAqxXg5cl5trd&#10;eE/XQ6xECuGQowITY5dLGUpDFsPIdcSJuzhvMSboK6k93lK4beU4y6bSYs2pwWBHW0Nlc/i1Cvrd&#10;97n5itV4cjKefsKm+ZwUhVLD136zABGpj0/xw73Taf4M7r+k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9n8AAAADbAAAADwAAAAAAAAAAAAAAAACYAgAAZHJzL2Rvd25y&#10;ZXYueG1sUEsFBgAAAAAEAAQA9QAAAIUDAAAAAA==&#10;" strokeweight=".26mm">
                  <v:stroke endcap="square"/>
                  <v:textbox>
                    <w:txbxContent>
                      <w:p w:rsidR="00173741" w:rsidRDefault="00173741" w:rsidP="00173741">
                        <w:pPr>
                          <w:jc w:val="center"/>
                          <w:rPr>
                            <w:rFonts w:ascii="Times New Roman" w:hAnsi="Times New Roman" w:cs="Times New Roman"/>
                            <w:sz w:val="20"/>
                            <w:szCs w:val="20"/>
                          </w:rPr>
                        </w:pPr>
                        <w:r>
                          <w:rPr>
                            <w:rFonts w:ascii="Times New Roman" w:hAnsi="Times New Roman" w:cs="Times New Roman"/>
                            <w:sz w:val="20"/>
                            <w:szCs w:val="20"/>
                          </w:rPr>
                          <w:t>Не соответствует</w:t>
                        </w:r>
                      </w:p>
                    </w:txbxContent>
                  </v:textbox>
                </v:shape>
                <v:line id="Line 19" o:spid="_x0000_s1043" style="position:absolute;visibility:visible;mso-wrap-style:square" from="5223,907" to="5223,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line id="Line 20" o:spid="_x0000_s1044" style="position:absolute;visibility:visible;mso-wrap-style:square" from="6842,1987" to="6842,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line id="Line 21" o:spid="_x0000_s1045" style="position:absolute;visibility:visible;mso-wrap-style:square" from="1623,3427" to="1623,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YeL8AAADbAAAADwAAAGRycy9kb3ducmV2LnhtbERPTYvCMBC9C/sfwix403R7WKRrFBFc&#10;9LZWq3scmrEpNpPSxFr/vTkIHh/ve74cbCN66nztWMHXNAFBXDpdc6XgeNhMZiB8QNbYOCYFD/Kw&#10;XHyM5phpd+c99XmoRAxhn6ECE0KbSelLQxb91LXEkbu4zmKIsKuk7vAew20j0yT5lhZrjg0GW1ob&#10;Kq/5zSq4nVtPf//5UJTFrzmd00tx3PVKjT+H1Q+IQEN4i1/urVaQxvXxS/w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GYeL8AAADbAAAADwAAAAAAAAAAAAAAAACh&#10;AgAAZHJzL2Rvd25yZXYueG1sUEsFBgAAAAAEAAQA+QAAAI0DAAAAAA==&#10;" strokeweight=".26mm">
                  <v:stroke endarrow="block" joinstyle="miter" endcap="square"/>
                </v:line>
              </v:group>
            </w:pict>
          </mc:Fallback>
        </mc:AlternateContent>
      </w:r>
      <w:r w:rsidR="00173741" w:rsidRPr="0075626C">
        <w:rPr>
          <w:rFonts w:ascii="Times New Roman" w:hAnsi="Times New Roman" w:cs="Times New Roman"/>
          <w:sz w:val="28"/>
          <w:szCs w:val="28"/>
        </w:rPr>
        <w:t>предоставления муниципальной услуги</w:t>
      </w:r>
    </w:p>
    <w:p w:rsidR="00C73376" w:rsidRPr="0075626C" w:rsidRDefault="00C73376" w:rsidP="00173741">
      <w:pPr>
        <w:widowControl w:val="0"/>
        <w:spacing w:after="0" w:line="100" w:lineRule="atLeast"/>
        <w:jc w:val="center"/>
        <w:rPr>
          <w:rFonts w:ascii="Times New Roman" w:hAnsi="Times New Roman" w:cs="Times New Roman"/>
          <w:sz w:val="28"/>
          <w:szCs w:val="28"/>
        </w:rPr>
      </w:pPr>
    </w:p>
    <w:p w:rsidR="00173741" w:rsidRPr="0075626C" w:rsidRDefault="00173741" w:rsidP="00173741">
      <w:pPr>
        <w:widowControl w:val="0"/>
        <w:spacing w:after="0" w:line="100" w:lineRule="atLeast"/>
        <w:jc w:val="center"/>
        <w:rPr>
          <w:rFonts w:ascii="Times New Roman" w:hAnsi="Times New Roman" w:cs="Times New Roman"/>
          <w:color w:val="000000"/>
          <w:sz w:val="28"/>
          <w:szCs w:val="28"/>
        </w:rPr>
      </w:pPr>
    </w:p>
    <w:p w:rsidR="007844D5" w:rsidRPr="0075626C" w:rsidRDefault="007844D5" w:rsidP="00173741">
      <w:pPr>
        <w:tabs>
          <w:tab w:val="left" w:pos="6760"/>
        </w:tabs>
        <w:rPr>
          <w:rFonts w:ascii="Times New Roman" w:hAnsi="Times New Roman" w:cs="Times New Roman"/>
          <w:sz w:val="28"/>
          <w:szCs w:val="28"/>
        </w:rPr>
      </w:pPr>
    </w:p>
    <w:p w:rsidR="007844D5" w:rsidRPr="0075626C" w:rsidRDefault="007844D5" w:rsidP="007844D5">
      <w:pPr>
        <w:ind w:firstLine="708"/>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tabs>
          <w:tab w:val="left" w:pos="4185"/>
        </w:tabs>
        <w:rPr>
          <w:rFonts w:ascii="Times New Roman" w:hAnsi="Times New Roman" w:cs="Times New Roman"/>
          <w:sz w:val="28"/>
          <w:szCs w:val="28"/>
        </w:rPr>
      </w:pPr>
      <w:r w:rsidRPr="0075626C">
        <w:rPr>
          <w:rFonts w:ascii="Times New Roman" w:hAnsi="Times New Roman" w:cs="Times New Roman"/>
          <w:sz w:val="28"/>
          <w:szCs w:val="28"/>
        </w:rPr>
        <w:tab/>
      </w: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tabs>
          <w:tab w:val="left" w:pos="3225"/>
        </w:tabs>
        <w:rPr>
          <w:rFonts w:ascii="Times New Roman" w:hAnsi="Times New Roman" w:cs="Times New Roman"/>
          <w:sz w:val="28"/>
          <w:szCs w:val="28"/>
        </w:rPr>
      </w:pPr>
      <w:r w:rsidRPr="0075626C">
        <w:rPr>
          <w:rFonts w:ascii="Times New Roman" w:hAnsi="Times New Roman" w:cs="Times New Roman"/>
          <w:sz w:val="28"/>
          <w:szCs w:val="28"/>
        </w:rPr>
        <w:tab/>
      </w: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7844D5" w:rsidRPr="0075626C" w:rsidRDefault="007844D5" w:rsidP="007844D5">
      <w:pPr>
        <w:rPr>
          <w:rFonts w:ascii="Times New Roman" w:hAnsi="Times New Roman" w:cs="Times New Roman"/>
          <w:sz w:val="28"/>
          <w:szCs w:val="28"/>
        </w:rPr>
      </w:pPr>
    </w:p>
    <w:p w:rsidR="00F174B3" w:rsidRPr="0075626C" w:rsidRDefault="007844D5" w:rsidP="00C73376">
      <w:pPr>
        <w:tabs>
          <w:tab w:val="left" w:pos="3810"/>
        </w:tabs>
        <w:spacing w:after="0" w:line="240" w:lineRule="auto"/>
        <w:rPr>
          <w:rFonts w:ascii="Times New Roman" w:hAnsi="Times New Roman" w:cs="Times New Roman"/>
          <w:sz w:val="28"/>
          <w:szCs w:val="28"/>
        </w:rPr>
      </w:pPr>
      <w:r w:rsidRPr="0075626C">
        <w:rPr>
          <w:rFonts w:ascii="Times New Roman" w:hAnsi="Times New Roman" w:cs="Times New Roman"/>
          <w:sz w:val="28"/>
          <w:szCs w:val="28"/>
        </w:rPr>
        <w:lastRenderedPageBreak/>
        <w:tab/>
      </w:r>
      <w:r w:rsidR="00F37DEA" w:rsidRPr="0075626C">
        <w:rPr>
          <w:rFonts w:ascii="Times New Roman" w:hAnsi="Times New Roman" w:cs="Times New Roman"/>
          <w:sz w:val="28"/>
          <w:szCs w:val="28"/>
        </w:rPr>
        <w:t xml:space="preserve">                                                             </w:t>
      </w:r>
      <w:r w:rsidR="00F174B3" w:rsidRPr="0075626C">
        <w:rPr>
          <w:rFonts w:ascii="Times New Roman" w:hAnsi="Times New Roman" w:cs="Times New Roman"/>
          <w:sz w:val="28"/>
          <w:szCs w:val="28"/>
        </w:rPr>
        <w:t>Приложение № 2</w:t>
      </w:r>
    </w:p>
    <w:p w:rsidR="00F174B3" w:rsidRPr="0075626C" w:rsidRDefault="00F174B3" w:rsidP="00C73376">
      <w:pPr>
        <w:widowControl w:val="0"/>
        <w:spacing w:after="0" w:line="240" w:lineRule="auto"/>
        <w:jc w:val="right"/>
        <w:rPr>
          <w:rFonts w:ascii="Times New Roman" w:hAnsi="Times New Roman" w:cs="Times New Roman"/>
          <w:sz w:val="28"/>
          <w:szCs w:val="28"/>
        </w:rPr>
      </w:pPr>
      <w:r w:rsidRPr="0075626C">
        <w:rPr>
          <w:rFonts w:ascii="Times New Roman" w:hAnsi="Times New Roman" w:cs="Times New Roman"/>
          <w:sz w:val="28"/>
          <w:szCs w:val="28"/>
        </w:rPr>
        <w:t>к Административному регламенту</w:t>
      </w:r>
    </w:p>
    <w:p w:rsidR="00F174B3" w:rsidRPr="0075626C" w:rsidRDefault="00F174B3" w:rsidP="003A233B">
      <w:pPr>
        <w:shd w:val="clear" w:color="auto" w:fill="FFFFFF"/>
        <w:tabs>
          <w:tab w:val="left" w:pos="331"/>
        </w:tabs>
        <w:spacing w:after="0" w:line="266" w:lineRule="exact"/>
        <w:jc w:val="both"/>
        <w:rPr>
          <w:rFonts w:ascii="Times New Roman" w:hAnsi="Times New Roman" w:cs="Times New Roman"/>
          <w:sz w:val="28"/>
          <w:szCs w:val="28"/>
        </w:rPr>
      </w:pPr>
    </w:p>
    <w:p w:rsidR="00F174B3" w:rsidRPr="0075626C" w:rsidRDefault="00F174B3" w:rsidP="003A233B">
      <w:pPr>
        <w:shd w:val="clear" w:color="auto" w:fill="FFFFFF"/>
        <w:tabs>
          <w:tab w:val="left" w:pos="331"/>
        </w:tabs>
        <w:spacing w:after="0" w:line="266" w:lineRule="exact"/>
        <w:jc w:val="both"/>
        <w:rPr>
          <w:rFonts w:ascii="Times New Roman" w:hAnsi="Times New Roman" w:cs="Times New Roman"/>
          <w:sz w:val="28"/>
          <w:szCs w:val="28"/>
        </w:rPr>
      </w:pPr>
    </w:p>
    <w:p w:rsidR="003A233B" w:rsidRPr="0075626C" w:rsidRDefault="003A233B" w:rsidP="000C12B0">
      <w:pPr>
        <w:shd w:val="clear" w:color="auto" w:fill="FFFFFF"/>
        <w:tabs>
          <w:tab w:val="left" w:pos="331"/>
        </w:tabs>
        <w:spacing w:after="0" w:line="266" w:lineRule="exact"/>
        <w:ind w:firstLine="567"/>
        <w:jc w:val="center"/>
        <w:rPr>
          <w:rFonts w:ascii="Times New Roman" w:hAnsi="Times New Roman" w:cs="Times New Roman"/>
          <w:sz w:val="28"/>
          <w:szCs w:val="28"/>
        </w:rPr>
      </w:pPr>
      <w:r w:rsidRPr="0075626C">
        <w:rPr>
          <w:rFonts w:ascii="Times New Roman" w:hAnsi="Times New Roman" w:cs="Times New Roman"/>
          <w:sz w:val="28"/>
          <w:szCs w:val="28"/>
        </w:rPr>
        <w:t>Перечень документов, 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A233B"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 xml:space="preserve"> </w:t>
      </w:r>
    </w:p>
    <w:p w:rsidR="003A233B"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1</w:t>
      </w:r>
      <w:r w:rsidR="00807D47" w:rsidRPr="0075626C">
        <w:rPr>
          <w:rFonts w:ascii="Times New Roman" w:hAnsi="Times New Roman" w:cs="Times New Roman"/>
          <w:sz w:val="28"/>
          <w:szCs w:val="28"/>
        </w:rPr>
        <w:t>.</w:t>
      </w:r>
      <w:r w:rsidRPr="0075626C">
        <w:rPr>
          <w:rFonts w:ascii="Times New Roman" w:hAnsi="Times New Roman" w:cs="Times New Roman"/>
          <w:sz w:val="28"/>
          <w:szCs w:val="28"/>
        </w:rPr>
        <w:t xml:space="preserve"> Заявление о предоставлении муниципальной услуги по форме согласно приложению 4 к настоящему административному регламенту Заполненная и подписанная заявителем форма .</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Документ обязателен, если заявителю необходимо провести оценку и обследование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 В случае направления заявления посредством почтового отправления предоставляется оригинал заявления, подписанный заявителем собственноручно. В случае получения муниципальной услуги в электронной форме через Портал заявление предоставляется в электроном виде посредством заполнения соответствующей интерактивно</w:t>
      </w:r>
      <w:r w:rsidR="00807D47" w:rsidRPr="0075626C">
        <w:rPr>
          <w:rFonts w:ascii="Times New Roman" w:hAnsi="Times New Roman" w:cs="Times New Roman"/>
          <w:sz w:val="28"/>
          <w:szCs w:val="28"/>
        </w:rPr>
        <w:t>й электронной формы на Портале.</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2</w:t>
      </w:r>
      <w:r w:rsidR="00807D47" w:rsidRPr="0075626C">
        <w:rPr>
          <w:rFonts w:ascii="Times New Roman" w:hAnsi="Times New Roman" w:cs="Times New Roman"/>
          <w:sz w:val="28"/>
          <w:szCs w:val="28"/>
        </w:rPr>
        <w:t>.</w:t>
      </w:r>
      <w:r w:rsidRPr="0075626C">
        <w:rPr>
          <w:rFonts w:ascii="Times New Roman" w:hAnsi="Times New Roman" w:cs="Times New Roman"/>
          <w:sz w:val="28"/>
          <w:szCs w:val="28"/>
        </w:rPr>
        <w:t xml:space="preserve"> Заявление о предоставлении муниципальной услуги по форме согласно приложению 5 к настоящему административному регламенту Заполненная</w:t>
      </w:r>
      <w:r w:rsidR="00807D47" w:rsidRPr="0075626C">
        <w:rPr>
          <w:rFonts w:ascii="Times New Roman" w:hAnsi="Times New Roman" w:cs="Times New Roman"/>
          <w:sz w:val="28"/>
          <w:szCs w:val="28"/>
        </w:rPr>
        <w:t xml:space="preserve"> и подписанная заявителем форма. </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w:t>
      </w:r>
      <w:r w:rsidR="00807D47" w:rsidRPr="0075626C">
        <w:rPr>
          <w:rFonts w:ascii="Times New Roman" w:hAnsi="Times New Roman" w:cs="Times New Roman"/>
          <w:sz w:val="28"/>
          <w:szCs w:val="28"/>
        </w:rPr>
        <w:t>тавляется самостоятельно).</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направления заявления посредством почтового отправления предоставляется оригинал заявления, подписан</w:t>
      </w:r>
      <w:r w:rsidR="00807D47" w:rsidRPr="0075626C">
        <w:rPr>
          <w:rFonts w:ascii="Times New Roman" w:hAnsi="Times New Roman" w:cs="Times New Roman"/>
          <w:sz w:val="28"/>
          <w:szCs w:val="28"/>
        </w:rPr>
        <w:t>ный заявителем собственноручно.</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получения муниципальной услуги в электронной форме через Портал заявление предоставляется в электроном виде посредством заполнения соответствующей интерактивно</w:t>
      </w:r>
      <w:r w:rsidR="00807D47" w:rsidRPr="0075626C">
        <w:rPr>
          <w:rFonts w:ascii="Times New Roman" w:hAnsi="Times New Roman" w:cs="Times New Roman"/>
          <w:sz w:val="28"/>
          <w:szCs w:val="28"/>
        </w:rPr>
        <w:t>й электронной формы на Портале.</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3</w:t>
      </w:r>
      <w:r w:rsidR="00807D47" w:rsidRPr="0075626C">
        <w:rPr>
          <w:rFonts w:ascii="Times New Roman" w:hAnsi="Times New Roman" w:cs="Times New Roman"/>
          <w:sz w:val="28"/>
          <w:szCs w:val="28"/>
        </w:rPr>
        <w:t>.</w:t>
      </w:r>
      <w:r w:rsidRPr="0075626C">
        <w:rPr>
          <w:rFonts w:ascii="Times New Roman" w:hAnsi="Times New Roman" w:cs="Times New Roman"/>
          <w:sz w:val="28"/>
          <w:szCs w:val="28"/>
        </w:rPr>
        <w:t xml:space="preserve"> Документ, удостоверяющий личность заявителя Оригинал Предоставляется только для просмотра Обязателен (заявителем предоставляется самостоятельно). </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 xml:space="preserve">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 </w:t>
      </w:r>
    </w:p>
    <w:p w:rsidR="00807D4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направления документа посредством почтового отправления предоставляется копия документа, заверен</w:t>
      </w:r>
      <w:r w:rsidR="00807D47" w:rsidRPr="0075626C">
        <w:rPr>
          <w:rFonts w:ascii="Times New Roman" w:hAnsi="Times New Roman" w:cs="Times New Roman"/>
          <w:sz w:val="28"/>
          <w:szCs w:val="28"/>
        </w:rPr>
        <w:t>ная заявителем собственноручно.</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 xml:space="preserve">4 Документ, подтверждающий полномочия </w:t>
      </w:r>
      <w:r w:rsidR="00807D47" w:rsidRPr="0075626C">
        <w:rPr>
          <w:rFonts w:ascii="Times New Roman" w:hAnsi="Times New Roman" w:cs="Times New Roman"/>
          <w:sz w:val="28"/>
          <w:szCs w:val="28"/>
        </w:rPr>
        <w:t>представителя</w:t>
      </w:r>
      <w:r w:rsidRPr="0075626C">
        <w:rPr>
          <w:rFonts w:ascii="Times New Roman" w:hAnsi="Times New Roman" w:cs="Times New Roman"/>
          <w:sz w:val="28"/>
          <w:szCs w:val="28"/>
        </w:rPr>
        <w:t xml:space="preserve"> заявителя (при обращении представителя физического, юридического лица) Оригинал Предоставляется только для просмотра Обязателен (заявителем предоставляется самостоятельно). </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 xml:space="preserve">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 </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направления документа посредством почтового отправления предоставляется копия документа, заверенная заявителем собственноручно. В случае получения муниципальной услуги в электронной форме через Портал документ предоставляется в виде его электрон</w:t>
      </w:r>
      <w:r w:rsidR="00F477A9" w:rsidRPr="0075626C">
        <w:rPr>
          <w:rFonts w:ascii="Times New Roman" w:hAnsi="Times New Roman" w:cs="Times New Roman"/>
          <w:sz w:val="28"/>
          <w:szCs w:val="28"/>
        </w:rPr>
        <w:t>ного образа (электронной копии)</w:t>
      </w:r>
      <w:r w:rsidRPr="0075626C">
        <w:rPr>
          <w:rFonts w:ascii="Times New Roman" w:hAnsi="Times New Roman" w:cs="Times New Roman"/>
          <w:sz w:val="28"/>
          <w:szCs w:val="28"/>
        </w:rPr>
        <w:t xml:space="preserve">. </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lastRenderedPageBreak/>
        <w:t>5 Правоустанавливающие документы на жилое помещение, право на которое не зарегистрировано в ЕГРН Коп</w:t>
      </w:r>
      <w:r w:rsidR="00F477A9" w:rsidRPr="0075626C">
        <w:rPr>
          <w:rFonts w:ascii="Times New Roman" w:hAnsi="Times New Roman" w:cs="Times New Roman"/>
          <w:sz w:val="28"/>
          <w:szCs w:val="28"/>
        </w:rPr>
        <w:t xml:space="preserve">ия Предоставляются без возврата. </w:t>
      </w:r>
      <w:r w:rsidRPr="0075626C">
        <w:rPr>
          <w:rFonts w:ascii="Times New Roman" w:hAnsi="Times New Roman" w:cs="Times New Roman"/>
          <w:sz w:val="28"/>
          <w:szCs w:val="28"/>
        </w:rPr>
        <w:t xml:space="preserve">Документы обязательны,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 </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направления документов посредством почтового отправления предоставляются копии документов, заверенные заявителем собственноручно. 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r w:rsidR="00F477A9" w:rsidRPr="0075626C">
        <w:rPr>
          <w:rFonts w:ascii="Times New Roman" w:hAnsi="Times New Roman" w:cs="Times New Roman"/>
          <w:sz w:val="28"/>
          <w:szCs w:val="28"/>
        </w:rPr>
        <w:t>.</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6 Проект реконструк</w:t>
      </w:r>
      <w:r w:rsidR="00F477A9" w:rsidRPr="0075626C">
        <w:rPr>
          <w:rFonts w:ascii="Times New Roman" w:hAnsi="Times New Roman" w:cs="Times New Roman"/>
          <w:sz w:val="28"/>
          <w:szCs w:val="28"/>
        </w:rPr>
        <w:t>ции нежилого помещения Оригинал.</w:t>
      </w:r>
    </w:p>
    <w:p w:rsidR="00F477A9"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 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r w:rsidR="00F477A9" w:rsidRPr="0075626C">
        <w:rPr>
          <w:rFonts w:ascii="Times New Roman" w:hAnsi="Times New Roman" w:cs="Times New Roman"/>
          <w:sz w:val="28"/>
          <w:szCs w:val="28"/>
        </w:rPr>
        <w:t>.</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7 Заключение специализированной организации, проводившей обследование многоквартирного дома Оригинал Предоставляется без возврата 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 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8 Заключение проектно- изыскательской организации по результатам обследования элементов ограждающих и несущих конструкций жилого помещения Оригинал Предоставляется без возврата Документ обязателен, если в соответствии с подпунктом 7 подпункта 3.5.1 пункта 3.5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(заявителем предоставляется самостоятельно). 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r w:rsidR="00E12017" w:rsidRPr="0075626C">
        <w:rPr>
          <w:rFonts w:ascii="Times New Roman" w:hAnsi="Times New Roman" w:cs="Times New Roman"/>
          <w:sz w:val="28"/>
          <w:szCs w:val="28"/>
        </w:rPr>
        <w:t>.</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9 Документы, содержащие сведения о неудовлетворительных условиях проживания (заявления, письма, жалобы граждан) Оригиналы Предоставляются на все время оказания услуги с возможностью возврата по требованию заявителя Не обязательны (предоставляется по собственной инициативе заявителя)</w:t>
      </w:r>
      <w:r w:rsidR="00E12017" w:rsidRPr="0075626C">
        <w:rPr>
          <w:rFonts w:ascii="Times New Roman" w:hAnsi="Times New Roman" w:cs="Times New Roman"/>
          <w:sz w:val="28"/>
          <w:szCs w:val="28"/>
        </w:rPr>
        <w:t>.</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r w:rsidR="00E12017" w:rsidRPr="0075626C">
        <w:rPr>
          <w:rFonts w:ascii="Times New Roman" w:hAnsi="Times New Roman" w:cs="Times New Roman"/>
          <w:sz w:val="28"/>
          <w:szCs w:val="28"/>
        </w:rPr>
        <w:t>.</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10 Сведения из ЕГРН о правах на жилое помещение Оригинал Предоставляются на все время оказания услуги с возможностью возврата по требованию заявителя Не обязателен (предоставляется по собственной инициативе заявителя) 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В случае получения муниципальной услуги в электронной форме через Портал документ предоставляется в виде его электронного образа (электронной копии) либо в виде электронного документа.</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 xml:space="preserve">11 Технический паспорт жилого помещения Оригинал Предоставляются на все время оказания услуги с возможностью возврата по требованию заявителя Не обязателен (предоставляется по собственной инициативе заявителя) Предоставляется в случае, если заявителю необходимо провести оценку и обследование жилого помещения на предмет его соответствия требованиям, </w:t>
      </w:r>
      <w:r w:rsidRPr="0075626C">
        <w:rPr>
          <w:rFonts w:ascii="Times New Roman" w:hAnsi="Times New Roman" w:cs="Times New Roman"/>
          <w:sz w:val="28"/>
          <w:szCs w:val="28"/>
        </w:rPr>
        <w:lastRenderedPageBreak/>
        <w:t>предъявляемым к жилому помещению и его пригодности для проживания. В случае получения муниципальной услуги в электронной форме через Портал документ предоставляется в виде его электрон</w:t>
      </w:r>
      <w:r w:rsidR="00E12017" w:rsidRPr="0075626C">
        <w:rPr>
          <w:rFonts w:ascii="Times New Roman" w:hAnsi="Times New Roman" w:cs="Times New Roman"/>
          <w:sz w:val="28"/>
          <w:szCs w:val="28"/>
        </w:rPr>
        <w:t>ного образа (электронной копии)</w:t>
      </w:r>
      <w:r w:rsidRPr="0075626C">
        <w:rPr>
          <w:rFonts w:ascii="Times New Roman" w:hAnsi="Times New Roman" w:cs="Times New Roman"/>
          <w:sz w:val="28"/>
          <w:szCs w:val="28"/>
        </w:rPr>
        <w:t>.</w:t>
      </w:r>
    </w:p>
    <w:p w:rsidR="00E12017"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12 Технический план нежилого помещения Оригинал Предоставляются на все время оказания услуги с возможностью возврата по требованию заявителя Не обязателен (предоставляется по собственной инициативе заявителя) 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 В случае получения муниципальной услуги в электронной форме через Портал документ предоставляется в виде его электрон</w:t>
      </w:r>
      <w:r w:rsidR="00E12017" w:rsidRPr="0075626C">
        <w:rPr>
          <w:rFonts w:ascii="Times New Roman" w:hAnsi="Times New Roman" w:cs="Times New Roman"/>
          <w:sz w:val="28"/>
          <w:szCs w:val="28"/>
        </w:rPr>
        <w:t>ного образа (электронной копии)</w:t>
      </w:r>
      <w:r w:rsidRPr="0075626C">
        <w:rPr>
          <w:rFonts w:ascii="Times New Roman" w:hAnsi="Times New Roman" w:cs="Times New Roman"/>
          <w:sz w:val="28"/>
          <w:szCs w:val="28"/>
        </w:rPr>
        <w:t>.</w:t>
      </w:r>
    </w:p>
    <w:p w:rsidR="00FA06F1"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sz w:val="28"/>
          <w:szCs w:val="28"/>
        </w:rPr>
      </w:pPr>
      <w:r w:rsidRPr="0075626C">
        <w:rPr>
          <w:rFonts w:ascii="Times New Roman" w:hAnsi="Times New Roman" w:cs="Times New Roman"/>
          <w:sz w:val="28"/>
          <w:szCs w:val="28"/>
        </w:rPr>
        <w:t>13 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 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Оригиналы Предоставляются на все время оказания услуги с возможностью возврата по требованию заявителя Не обязательны (предоставляется по собственной инициативе заявителя) Предоставляется в случае, если заявителю необходимо провести оценку и обследование нежилого помещения в целях признания его в дальнейшем жилым, либо жилого помещения на предмет его соответствия требованиям, предъявляемым к жилому помещению и его пригодности для проживания. В случае получения муниципальной услуги в электронной форме через Портал документы предоставляются в виде его электронного образа (электронной копии).</w:t>
      </w:r>
    </w:p>
    <w:p w:rsidR="00FA06F1" w:rsidRPr="0075626C" w:rsidRDefault="00FA06F1" w:rsidP="000C12B0">
      <w:pPr>
        <w:shd w:val="clear" w:color="auto" w:fill="FFFFFF"/>
        <w:tabs>
          <w:tab w:val="left" w:pos="331"/>
        </w:tabs>
        <w:spacing w:after="0" w:line="266" w:lineRule="exact"/>
        <w:ind w:firstLine="567"/>
        <w:jc w:val="both"/>
        <w:rPr>
          <w:rFonts w:ascii="Times New Roman" w:hAnsi="Times New Roman" w:cs="Times New Roman"/>
          <w:sz w:val="28"/>
          <w:szCs w:val="28"/>
        </w:rPr>
      </w:pPr>
    </w:p>
    <w:p w:rsidR="006D6AA3" w:rsidRPr="0075626C" w:rsidRDefault="003A233B"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r w:rsidRPr="0075626C">
        <w:rPr>
          <w:rFonts w:ascii="Times New Roman" w:hAnsi="Times New Roman" w:cs="Times New Roman"/>
          <w:sz w:val="28"/>
          <w:szCs w:val="28"/>
        </w:rPr>
        <w:t>Для целей настоящего административного регламента под электронным образом (электронной копией) документа понимается переведенная в электронную форму с помощью средств сканирования копия документа, изготовленного на бумажном носителе, с соблюдением следующих требований: - сканирование документа на бумажном носителе должно быть произведено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документа (графической подписи лиц(а), подписавшего(их) документ, печати и углового штампа бланка (при наличии); - файл электронного образа (электронной копии) документа должен быть создан в формате: 1) PDF - для документов с текстовым содержанием; 2) PDF, JPEG (JPG), PNG, TIFF - для документов с графическим содержанием. - размер файла электронного образа (электронной копии) документа не должен превышает 30 Мб. При этом, в случае, если подлежащий предоставлению заявителем оригинал документа создан в электронной форме без предварительного документирования на бумажном носителе (является электронным документом), подписан должностными лицами органа (организации), выдавшего этот документ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заявитель представляет электронный документ.</w:t>
      </w: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rsidP="000C12B0">
      <w:pPr>
        <w:shd w:val="clear" w:color="auto" w:fill="FFFFFF"/>
        <w:tabs>
          <w:tab w:val="left" w:pos="331"/>
        </w:tabs>
        <w:spacing w:after="0" w:line="266" w:lineRule="exact"/>
        <w:ind w:firstLine="567"/>
        <w:jc w:val="both"/>
        <w:rPr>
          <w:rFonts w:ascii="Times New Roman" w:hAnsi="Times New Roman" w:cs="Times New Roman"/>
          <w:color w:val="000000"/>
          <w:spacing w:val="-5"/>
          <w:sz w:val="28"/>
          <w:szCs w:val="28"/>
        </w:rPr>
      </w:pPr>
    </w:p>
    <w:p w:rsidR="006D6AA3" w:rsidRPr="0075626C" w:rsidRDefault="006D6AA3">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Приложение № 3</w:t>
      </w:r>
    </w:p>
    <w:p w:rsidR="006D6AA3" w:rsidRPr="0075626C" w:rsidRDefault="006D6AA3">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к Административному регламенту</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 xml:space="preserve"> </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Руководителю администрации</w:t>
      </w:r>
    </w:p>
    <w:p w:rsidR="006D6AA3" w:rsidRPr="0075626C" w:rsidRDefault="00233255">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Морецкого</w:t>
      </w:r>
      <w:r w:rsidR="000363B6" w:rsidRPr="0075626C">
        <w:rPr>
          <w:rFonts w:ascii="Times New Roman" w:hAnsi="Times New Roman" w:cs="Times New Roman"/>
          <w:sz w:val="28"/>
          <w:szCs w:val="28"/>
        </w:rPr>
        <w:t xml:space="preserve"> сельского поселения</w:t>
      </w:r>
    </w:p>
    <w:p w:rsidR="006D6AA3" w:rsidRPr="0075626C" w:rsidRDefault="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Волгоградской области</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 xml:space="preserve">от____________________________________                      </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(фамилия, имя, отчество),</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(почтовый адрес)</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(контактный телефон)</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6D6AA3" w:rsidRPr="0075626C" w:rsidRDefault="006D6AA3">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(Ф.И.О. представителя, действующего по доверенности)</w:t>
      </w:r>
    </w:p>
    <w:p w:rsidR="006D6AA3" w:rsidRPr="0075626C" w:rsidRDefault="006D6AA3">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                                                                          (реквизиты доверенности)</w:t>
      </w:r>
    </w:p>
    <w:p w:rsidR="006D6AA3" w:rsidRPr="0075626C" w:rsidRDefault="006D6AA3">
      <w:pPr>
        <w:pStyle w:val="ConsPlusNonformat"/>
        <w:rPr>
          <w:rFonts w:ascii="Times New Roman" w:hAnsi="Times New Roman" w:cs="Times New Roman"/>
          <w:sz w:val="28"/>
          <w:szCs w:val="28"/>
        </w:rPr>
      </w:pPr>
    </w:p>
    <w:p w:rsidR="006D6AA3" w:rsidRPr="0075626C" w:rsidRDefault="006D6AA3">
      <w:pPr>
        <w:pStyle w:val="ConsPlusNonformat"/>
        <w:jc w:val="both"/>
        <w:rPr>
          <w:rFonts w:ascii="Times New Roman" w:hAnsi="Times New Roman" w:cs="Times New Roman"/>
          <w:sz w:val="28"/>
          <w:szCs w:val="28"/>
        </w:rPr>
      </w:pPr>
    </w:p>
    <w:p w:rsidR="006D6AA3" w:rsidRPr="0075626C" w:rsidRDefault="006D6AA3">
      <w:pPr>
        <w:pStyle w:val="ConsPlusNonformat"/>
        <w:jc w:val="center"/>
        <w:rPr>
          <w:rFonts w:ascii="Times New Roman" w:hAnsi="Times New Roman" w:cs="Times New Roman"/>
          <w:sz w:val="28"/>
          <w:szCs w:val="28"/>
        </w:rPr>
      </w:pPr>
      <w:r w:rsidRPr="0075626C">
        <w:rPr>
          <w:rFonts w:ascii="Times New Roman" w:hAnsi="Times New Roman" w:cs="Times New Roman"/>
          <w:sz w:val="28"/>
          <w:szCs w:val="28"/>
        </w:rPr>
        <w:t>ЗАЯВЛЕНИЕ</w:t>
      </w:r>
    </w:p>
    <w:p w:rsidR="006D6AA3" w:rsidRPr="0075626C" w:rsidRDefault="006D6AA3">
      <w:pPr>
        <w:pStyle w:val="ConsPlusNonformat"/>
        <w:jc w:val="both"/>
        <w:rPr>
          <w:rFonts w:ascii="Times New Roman" w:hAnsi="Times New Roman" w:cs="Times New Roman"/>
          <w:sz w:val="28"/>
          <w:szCs w:val="28"/>
        </w:rPr>
      </w:pPr>
    </w:p>
    <w:p w:rsidR="00A17EBE" w:rsidRPr="0075626C" w:rsidRDefault="00A17EBE">
      <w:pPr>
        <w:pStyle w:val="ConsPlusNonformat"/>
        <w:rPr>
          <w:rFonts w:ascii="Times New Roman" w:hAnsi="Times New Roman" w:cs="Times New Roman"/>
          <w:sz w:val="28"/>
          <w:szCs w:val="28"/>
        </w:rPr>
      </w:pPr>
    </w:p>
    <w:p w:rsidR="00A17EBE"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Прошу провести оценку жилого/нежилого помещения № ___, расположенного по адресу: ______________________________________________</w:t>
      </w:r>
      <w:r w:rsidR="00A574E6" w:rsidRPr="0075626C">
        <w:rPr>
          <w:rFonts w:ascii="Times New Roman" w:hAnsi="Times New Roman" w:cs="Times New Roman"/>
          <w:sz w:val="28"/>
          <w:szCs w:val="28"/>
        </w:rPr>
        <w:t>____________________________, н</w:t>
      </w:r>
      <w:r w:rsidRPr="0075626C">
        <w:rPr>
          <w:rFonts w:ascii="Times New Roman" w:hAnsi="Times New Roman" w:cs="Times New Roman"/>
          <w:sz w:val="28"/>
          <w:szCs w:val="28"/>
        </w:rPr>
        <w:t>а предмет его соответствия требованиям, предъявляемым к жилому помещению, и пригодности для проживания ввиду следующих обстоятельств: ___________________________________________________________________________ (указываются причины, цель обращения)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Ответ прошу представить ________________</w:t>
      </w:r>
      <w:r w:rsidR="00A574E6" w:rsidRPr="0075626C">
        <w:rPr>
          <w:rFonts w:ascii="Times New Roman" w:hAnsi="Times New Roman" w:cs="Times New Roman"/>
          <w:sz w:val="28"/>
          <w:szCs w:val="28"/>
        </w:rPr>
        <w:t>_______________________________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(указывается способ получения ответа: почтовой связ</w:t>
      </w:r>
      <w:r w:rsidR="00A574E6" w:rsidRPr="0075626C">
        <w:rPr>
          <w:rFonts w:ascii="Times New Roman" w:hAnsi="Times New Roman" w:cs="Times New Roman"/>
          <w:sz w:val="28"/>
          <w:szCs w:val="28"/>
        </w:rPr>
        <w:t>ью, получение заявителем лично)</w:t>
      </w:r>
    </w:p>
    <w:p w:rsidR="00A574E6" w:rsidRPr="0075626C" w:rsidRDefault="00A574E6">
      <w:pPr>
        <w:pStyle w:val="ConsPlusNonformat"/>
        <w:rPr>
          <w:rFonts w:ascii="Times New Roman" w:hAnsi="Times New Roman" w:cs="Times New Roman"/>
          <w:sz w:val="28"/>
          <w:szCs w:val="28"/>
        </w:rPr>
      </w:pP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Перечень прил</w:t>
      </w:r>
      <w:r w:rsidR="00A574E6" w:rsidRPr="0075626C">
        <w:rPr>
          <w:rFonts w:ascii="Times New Roman" w:hAnsi="Times New Roman" w:cs="Times New Roman"/>
          <w:sz w:val="28"/>
          <w:szCs w:val="28"/>
        </w:rPr>
        <w:t>агаемых к заявлению документов:</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1.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2.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3.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4.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5.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6.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7. _________________________________________</w:t>
      </w:r>
      <w:r w:rsidR="00A574E6" w:rsidRPr="0075626C">
        <w:rPr>
          <w:rFonts w:ascii="Times New Roman" w:hAnsi="Times New Roman" w:cs="Times New Roman"/>
          <w:sz w:val="28"/>
          <w:szCs w:val="28"/>
        </w:rPr>
        <w:t>______________________________.</w:t>
      </w:r>
    </w:p>
    <w:p w:rsidR="00A574E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8. _________________________________________</w:t>
      </w:r>
      <w:r w:rsidR="00A574E6" w:rsidRPr="0075626C">
        <w:rPr>
          <w:rFonts w:ascii="Times New Roman" w:hAnsi="Times New Roman" w:cs="Times New Roman"/>
          <w:sz w:val="28"/>
          <w:szCs w:val="28"/>
        </w:rPr>
        <w:t>______________________________.</w:t>
      </w: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9. _________________________________________</w:t>
      </w:r>
      <w:r w:rsidR="000363B6" w:rsidRPr="0075626C">
        <w:rPr>
          <w:rFonts w:ascii="Times New Roman" w:hAnsi="Times New Roman" w:cs="Times New Roman"/>
          <w:sz w:val="28"/>
          <w:szCs w:val="28"/>
        </w:rPr>
        <w:t>______________________________.</w:t>
      </w:r>
    </w:p>
    <w:p w:rsidR="000363B6" w:rsidRPr="0075626C" w:rsidRDefault="000363B6">
      <w:pPr>
        <w:pStyle w:val="ConsPlusNonformat"/>
        <w:rPr>
          <w:rFonts w:ascii="Times New Roman" w:hAnsi="Times New Roman" w:cs="Times New Roman"/>
          <w:sz w:val="28"/>
          <w:szCs w:val="28"/>
        </w:rPr>
      </w:pP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Изъявляю свое желание участвовать в работе комиссии с правом совещательного голоса: __________. (да/нет) </w:t>
      </w: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___________________ ___________________ (дата) (подпись) </w:t>
      </w: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___________________ ___________________ (дата) (подпись) </w:t>
      </w: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___________________ ___________________ (дата) (подпись) </w:t>
      </w:r>
    </w:p>
    <w:p w:rsidR="000363B6" w:rsidRPr="0075626C" w:rsidRDefault="00A17EBE">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___________________ ___________________ (дата) (подпись) </w:t>
      </w:r>
    </w:p>
    <w:p w:rsidR="006D6AA3" w:rsidRPr="0075626C" w:rsidRDefault="00A17EBE">
      <w:pPr>
        <w:pStyle w:val="ConsPlusNonformat"/>
        <w:rPr>
          <w:rFonts w:ascii="Times New Roman" w:hAnsi="Times New Roman" w:cs="Times New Roman"/>
          <w:color w:val="000000"/>
          <w:sz w:val="28"/>
          <w:szCs w:val="28"/>
        </w:rPr>
      </w:pPr>
      <w:r w:rsidRPr="0075626C">
        <w:rPr>
          <w:rFonts w:ascii="Times New Roman" w:hAnsi="Times New Roman" w:cs="Times New Roman"/>
          <w:sz w:val="28"/>
          <w:szCs w:val="28"/>
        </w:rPr>
        <w:t>___________________ ___________________ (дата) (подпись)</w:t>
      </w: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rPr>
          <w:rFonts w:ascii="Times New Roman" w:hAnsi="Times New Roman" w:cs="Times New Roman"/>
          <w:color w:val="000000"/>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C73376" w:rsidRDefault="00C73376" w:rsidP="000363B6">
      <w:pPr>
        <w:widowControl w:val="0"/>
        <w:spacing w:after="0" w:line="100" w:lineRule="atLeast"/>
        <w:jc w:val="right"/>
        <w:rPr>
          <w:rFonts w:ascii="Times New Roman" w:hAnsi="Times New Roman" w:cs="Times New Roman"/>
          <w:sz w:val="28"/>
          <w:szCs w:val="28"/>
        </w:rPr>
      </w:pPr>
    </w:p>
    <w:p w:rsidR="000363B6" w:rsidRPr="0075626C" w:rsidRDefault="000363B6" w:rsidP="000363B6">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lastRenderedPageBreak/>
        <w:t>Приложение № 4</w:t>
      </w:r>
    </w:p>
    <w:p w:rsidR="000363B6" w:rsidRPr="0075626C" w:rsidRDefault="000363B6" w:rsidP="000363B6">
      <w:pPr>
        <w:widowControl w:val="0"/>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к Административному регламенту</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 xml:space="preserve"> </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Руководителю администрации</w:t>
      </w:r>
    </w:p>
    <w:p w:rsidR="000363B6" w:rsidRPr="0075626C" w:rsidRDefault="00233255"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Морецкого</w:t>
      </w:r>
      <w:r w:rsidR="000363B6" w:rsidRPr="0075626C">
        <w:rPr>
          <w:rFonts w:ascii="Times New Roman" w:hAnsi="Times New Roman" w:cs="Times New Roman"/>
          <w:sz w:val="28"/>
          <w:szCs w:val="28"/>
        </w:rPr>
        <w:t xml:space="preserve"> сельского поселения</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Волгоградской области</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 xml:space="preserve">от____________________________________                      </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(фамилия, имя, отчество),</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(почтовый адрес)</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(контактный телефон)</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_____________________________________</w:t>
      </w:r>
    </w:p>
    <w:p w:rsidR="000363B6" w:rsidRPr="0075626C" w:rsidRDefault="000363B6" w:rsidP="000363B6">
      <w:pPr>
        <w:spacing w:after="0" w:line="100" w:lineRule="atLeast"/>
        <w:jc w:val="right"/>
        <w:rPr>
          <w:rFonts w:ascii="Times New Roman" w:hAnsi="Times New Roman" w:cs="Times New Roman"/>
          <w:sz w:val="28"/>
          <w:szCs w:val="28"/>
        </w:rPr>
      </w:pPr>
      <w:r w:rsidRPr="0075626C">
        <w:rPr>
          <w:rFonts w:ascii="Times New Roman" w:hAnsi="Times New Roman" w:cs="Times New Roman"/>
          <w:sz w:val="28"/>
          <w:szCs w:val="28"/>
        </w:rPr>
        <w:t>(Ф.И.О. представителя, действующего по доверенности)</w:t>
      </w:r>
    </w:p>
    <w:p w:rsidR="000363B6" w:rsidRPr="0075626C" w:rsidRDefault="000363B6" w:rsidP="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                                                                          (реквизиты доверенности)</w:t>
      </w:r>
    </w:p>
    <w:p w:rsidR="000363B6" w:rsidRPr="0075626C" w:rsidRDefault="000363B6" w:rsidP="000363B6">
      <w:pPr>
        <w:pStyle w:val="ConsPlusNonformat"/>
        <w:rPr>
          <w:rFonts w:ascii="Times New Roman" w:hAnsi="Times New Roman" w:cs="Times New Roman"/>
          <w:sz w:val="28"/>
          <w:szCs w:val="28"/>
        </w:rPr>
      </w:pPr>
    </w:p>
    <w:p w:rsidR="000363B6" w:rsidRPr="0075626C" w:rsidRDefault="000363B6" w:rsidP="000363B6">
      <w:pPr>
        <w:pStyle w:val="ConsPlusNonformat"/>
        <w:jc w:val="both"/>
        <w:rPr>
          <w:rFonts w:ascii="Times New Roman" w:hAnsi="Times New Roman" w:cs="Times New Roman"/>
          <w:sz w:val="28"/>
          <w:szCs w:val="28"/>
        </w:rPr>
      </w:pPr>
    </w:p>
    <w:p w:rsidR="006D6AA3" w:rsidRPr="0075626C" w:rsidRDefault="000363B6" w:rsidP="0003001F">
      <w:pPr>
        <w:pStyle w:val="ConsPlusNonformat"/>
        <w:jc w:val="center"/>
        <w:rPr>
          <w:rFonts w:ascii="Times New Roman" w:hAnsi="Times New Roman" w:cs="Times New Roman"/>
          <w:sz w:val="28"/>
          <w:szCs w:val="28"/>
        </w:rPr>
      </w:pPr>
      <w:r w:rsidRPr="0075626C">
        <w:rPr>
          <w:rFonts w:ascii="Times New Roman" w:hAnsi="Times New Roman" w:cs="Times New Roman"/>
          <w:sz w:val="28"/>
          <w:szCs w:val="28"/>
        </w:rPr>
        <w:t>ЗАЯВЛЕНИЕ</w:t>
      </w:r>
    </w:p>
    <w:p w:rsidR="000363B6" w:rsidRPr="0075626C" w:rsidRDefault="000363B6">
      <w:pPr>
        <w:pStyle w:val="ConsPlusNonformat"/>
        <w:rPr>
          <w:rFonts w:ascii="Times New Roman" w:hAnsi="Times New Roman" w:cs="Times New Roman"/>
          <w:color w:val="000000"/>
          <w:sz w:val="28"/>
          <w:szCs w:val="28"/>
        </w:rPr>
      </w:pPr>
    </w:p>
    <w:p w:rsidR="000363B6" w:rsidRPr="0075626C" w:rsidRDefault="000363B6">
      <w:pPr>
        <w:pStyle w:val="ConsPlusNonformat"/>
        <w:rPr>
          <w:rFonts w:ascii="Times New Roman" w:hAnsi="Times New Roman" w:cs="Times New Roman"/>
          <w:color w:val="000000"/>
          <w:sz w:val="28"/>
          <w:szCs w:val="28"/>
        </w:rPr>
      </w:pPr>
    </w:p>
    <w:p w:rsidR="000C24B8"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Прошу признать многоквартирный дом, расположенный по адресу: ____________________________________________</w:t>
      </w:r>
      <w:r w:rsidR="000C24B8" w:rsidRPr="0075626C">
        <w:rPr>
          <w:rFonts w:ascii="Times New Roman" w:hAnsi="Times New Roman" w:cs="Times New Roman"/>
          <w:sz w:val="28"/>
          <w:szCs w:val="28"/>
        </w:rPr>
        <w:t>______________________________,</w:t>
      </w:r>
    </w:p>
    <w:p w:rsidR="000C12B0"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аварийным и подлежащим </w:t>
      </w:r>
      <w:r w:rsidR="0003001F" w:rsidRPr="0075626C">
        <w:rPr>
          <w:rFonts w:ascii="Times New Roman" w:hAnsi="Times New Roman" w:cs="Times New Roman"/>
          <w:sz w:val="28"/>
          <w:szCs w:val="28"/>
        </w:rPr>
        <w:t>сносу или</w:t>
      </w:r>
      <w:r w:rsidRPr="0075626C">
        <w:rPr>
          <w:rFonts w:ascii="Times New Roman" w:hAnsi="Times New Roman" w:cs="Times New Roman"/>
          <w:sz w:val="28"/>
          <w:szCs w:val="28"/>
        </w:rPr>
        <w:t xml:space="preserve"> реконструкции </w:t>
      </w:r>
      <w:r w:rsidR="0003001F" w:rsidRPr="0075626C">
        <w:rPr>
          <w:rFonts w:ascii="Times New Roman" w:hAnsi="Times New Roman" w:cs="Times New Roman"/>
          <w:sz w:val="28"/>
          <w:szCs w:val="28"/>
        </w:rPr>
        <w:t>в виду</w:t>
      </w:r>
      <w:r w:rsidRPr="0075626C">
        <w:rPr>
          <w:rFonts w:ascii="Times New Roman" w:hAnsi="Times New Roman" w:cs="Times New Roman"/>
          <w:sz w:val="28"/>
          <w:szCs w:val="28"/>
        </w:rPr>
        <w:t xml:space="preserve"> следующих обстоятельств: _____________________________</w:t>
      </w:r>
      <w:r w:rsidR="000C12B0" w:rsidRPr="0075626C">
        <w:rPr>
          <w:rFonts w:ascii="Times New Roman" w:hAnsi="Times New Roman" w:cs="Times New Roman"/>
          <w:sz w:val="28"/>
          <w:szCs w:val="28"/>
        </w:rPr>
        <w:t>_______________________________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(указываются причины, цель обращения)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w:t>
      </w:r>
      <w:r w:rsidR="0003001F" w:rsidRPr="0075626C">
        <w:rPr>
          <w:rFonts w:ascii="Times New Roman" w:hAnsi="Times New Roman" w:cs="Times New Roman"/>
          <w:sz w:val="28"/>
          <w:szCs w:val="28"/>
        </w:rPr>
        <w:t>___________.</w:t>
      </w:r>
    </w:p>
    <w:p w:rsidR="000C12B0"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Ответ прошу представить ________________</w:t>
      </w:r>
      <w:r w:rsidR="000C12B0" w:rsidRPr="0075626C">
        <w:rPr>
          <w:rFonts w:ascii="Times New Roman" w:hAnsi="Times New Roman" w:cs="Times New Roman"/>
          <w:sz w:val="28"/>
          <w:szCs w:val="28"/>
        </w:rPr>
        <w:t>_______________________________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(указывается способ получения ответа: почтовой связью, получение заявителем лично) </w:t>
      </w:r>
    </w:p>
    <w:p w:rsidR="0003001F" w:rsidRPr="0075626C" w:rsidRDefault="0003001F">
      <w:pPr>
        <w:pStyle w:val="ConsPlusNonformat"/>
        <w:rPr>
          <w:rFonts w:ascii="Times New Roman" w:hAnsi="Times New Roman" w:cs="Times New Roman"/>
          <w:sz w:val="28"/>
          <w:szCs w:val="28"/>
        </w:rPr>
      </w:pP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lastRenderedPageBreak/>
        <w:t>Перечень прил</w:t>
      </w:r>
      <w:r w:rsidR="0003001F" w:rsidRPr="0075626C">
        <w:rPr>
          <w:rFonts w:ascii="Times New Roman" w:hAnsi="Times New Roman" w:cs="Times New Roman"/>
          <w:sz w:val="28"/>
          <w:szCs w:val="28"/>
        </w:rPr>
        <w:t>агаемых к заявлению документов:</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1. _________________________________________</w:t>
      </w:r>
      <w:r w:rsidR="0003001F" w:rsidRPr="0075626C">
        <w:rPr>
          <w:rFonts w:ascii="Times New Roman" w:hAnsi="Times New Roman" w:cs="Times New Roman"/>
          <w:sz w:val="28"/>
          <w:szCs w:val="28"/>
        </w:rPr>
        <w:t>______________________________.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2. _________________________________________</w:t>
      </w:r>
      <w:r w:rsidR="0003001F" w:rsidRPr="0075626C">
        <w:rPr>
          <w:rFonts w:ascii="Times New Roman" w:hAnsi="Times New Roman" w:cs="Times New Roman"/>
          <w:sz w:val="28"/>
          <w:szCs w:val="28"/>
        </w:rPr>
        <w:t>______________________________.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3. _________________________________________</w:t>
      </w:r>
      <w:r w:rsidR="0003001F" w:rsidRPr="0075626C">
        <w:rPr>
          <w:rFonts w:ascii="Times New Roman" w:hAnsi="Times New Roman" w:cs="Times New Roman"/>
          <w:sz w:val="28"/>
          <w:szCs w:val="28"/>
        </w:rPr>
        <w:t>______________________________.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4. ____________________________________________________________________</w:t>
      </w:r>
      <w:r w:rsidR="0003001F" w:rsidRPr="0075626C">
        <w:rPr>
          <w:rFonts w:ascii="Times New Roman" w:hAnsi="Times New Roman" w:cs="Times New Roman"/>
          <w:sz w:val="28"/>
          <w:szCs w:val="28"/>
        </w:rPr>
        <w:t>___.</w:t>
      </w:r>
    </w:p>
    <w:p w:rsidR="0003001F"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5. _________________________________________</w:t>
      </w:r>
      <w:r w:rsidR="0003001F" w:rsidRPr="0075626C">
        <w:rPr>
          <w:rFonts w:ascii="Times New Roman" w:hAnsi="Times New Roman" w:cs="Times New Roman"/>
          <w:sz w:val="28"/>
          <w:szCs w:val="28"/>
        </w:rPr>
        <w:t>______________________________.</w:t>
      </w: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6. _________________________________________</w:t>
      </w:r>
      <w:r w:rsidR="00BB2F65" w:rsidRPr="0075626C">
        <w:rPr>
          <w:rFonts w:ascii="Times New Roman" w:hAnsi="Times New Roman" w:cs="Times New Roman"/>
          <w:sz w:val="28"/>
          <w:szCs w:val="28"/>
        </w:rPr>
        <w:t>______________________________.</w:t>
      </w: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7. _________________________________________</w:t>
      </w:r>
      <w:r w:rsidR="00BB2F65" w:rsidRPr="0075626C">
        <w:rPr>
          <w:rFonts w:ascii="Times New Roman" w:hAnsi="Times New Roman" w:cs="Times New Roman"/>
          <w:sz w:val="28"/>
          <w:szCs w:val="28"/>
        </w:rPr>
        <w:t>______________________________.</w:t>
      </w: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8. _________________________________________</w:t>
      </w:r>
      <w:r w:rsidR="00BB2F65" w:rsidRPr="0075626C">
        <w:rPr>
          <w:rFonts w:ascii="Times New Roman" w:hAnsi="Times New Roman" w:cs="Times New Roman"/>
          <w:sz w:val="28"/>
          <w:szCs w:val="28"/>
        </w:rPr>
        <w:t>______________________________.</w:t>
      </w: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9. _________________________________________</w:t>
      </w:r>
      <w:r w:rsidR="00BB2F65" w:rsidRPr="0075626C">
        <w:rPr>
          <w:rFonts w:ascii="Times New Roman" w:hAnsi="Times New Roman" w:cs="Times New Roman"/>
          <w:sz w:val="28"/>
          <w:szCs w:val="28"/>
        </w:rPr>
        <w:t>______________________________.</w:t>
      </w:r>
    </w:p>
    <w:p w:rsidR="00BB2F65" w:rsidRPr="0075626C" w:rsidRDefault="00BB2F65">
      <w:pPr>
        <w:pStyle w:val="ConsPlusNonformat"/>
        <w:rPr>
          <w:rFonts w:ascii="Times New Roman" w:hAnsi="Times New Roman" w:cs="Times New Roman"/>
          <w:sz w:val="28"/>
          <w:szCs w:val="28"/>
        </w:rPr>
      </w:pP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Изъявляю свое желание участвовать в работе комиссии с правом совещательного голоса: __________. (да/нет) </w:t>
      </w:r>
    </w:p>
    <w:p w:rsidR="00BB2F65" w:rsidRPr="0075626C" w:rsidRDefault="00BB2F65">
      <w:pPr>
        <w:pStyle w:val="ConsPlusNonformat"/>
        <w:rPr>
          <w:rFonts w:ascii="Times New Roman" w:hAnsi="Times New Roman" w:cs="Times New Roman"/>
          <w:sz w:val="28"/>
          <w:szCs w:val="28"/>
        </w:rPr>
      </w:pPr>
    </w:p>
    <w:p w:rsidR="00BB2F65" w:rsidRPr="0075626C" w:rsidRDefault="00BB2F65">
      <w:pPr>
        <w:pStyle w:val="ConsPlusNonformat"/>
        <w:rPr>
          <w:rFonts w:ascii="Times New Roman" w:hAnsi="Times New Roman" w:cs="Times New Roman"/>
          <w:sz w:val="28"/>
          <w:szCs w:val="28"/>
        </w:rPr>
      </w:pPr>
    </w:p>
    <w:p w:rsidR="00BB2F65" w:rsidRPr="0075626C" w:rsidRDefault="000363B6">
      <w:pPr>
        <w:pStyle w:val="ConsPlusNonformat"/>
        <w:rPr>
          <w:rFonts w:ascii="Times New Roman" w:hAnsi="Times New Roman" w:cs="Times New Roman"/>
          <w:sz w:val="28"/>
          <w:szCs w:val="28"/>
        </w:rPr>
      </w:pPr>
      <w:r w:rsidRPr="0075626C">
        <w:rPr>
          <w:rFonts w:ascii="Times New Roman" w:hAnsi="Times New Roman" w:cs="Times New Roman"/>
          <w:sz w:val="28"/>
          <w:szCs w:val="28"/>
        </w:rPr>
        <w:t xml:space="preserve">___________________ ___________________ </w:t>
      </w:r>
    </w:p>
    <w:p w:rsidR="000363B6" w:rsidRPr="0075626C" w:rsidRDefault="000C12B0">
      <w:pPr>
        <w:pStyle w:val="ConsPlusNonformat"/>
        <w:rPr>
          <w:rFonts w:ascii="Times New Roman" w:hAnsi="Times New Roman" w:cs="Times New Roman"/>
          <w:color w:val="000000"/>
          <w:sz w:val="28"/>
          <w:szCs w:val="28"/>
        </w:rPr>
      </w:pPr>
      <w:r w:rsidRPr="0075626C">
        <w:rPr>
          <w:rFonts w:ascii="Times New Roman" w:hAnsi="Times New Roman" w:cs="Times New Roman"/>
          <w:sz w:val="28"/>
          <w:szCs w:val="28"/>
        </w:rPr>
        <w:t xml:space="preserve">             </w:t>
      </w:r>
      <w:r w:rsidR="000363B6" w:rsidRPr="0075626C">
        <w:rPr>
          <w:rFonts w:ascii="Times New Roman" w:hAnsi="Times New Roman" w:cs="Times New Roman"/>
          <w:sz w:val="28"/>
          <w:szCs w:val="28"/>
        </w:rPr>
        <w:t xml:space="preserve">(дата) </w:t>
      </w:r>
      <w:r w:rsidR="00BB2F65" w:rsidRPr="0075626C">
        <w:rPr>
          <w:rFonts w:ascii="Times New Roman" w:hAnsi="Times New Roman" w:cs="Times New Roman"/>
          <w:sz w:val="28"/>
          <w:szCs w:val="28"/>
        </w:rPr>
        <w:t xml:space="preserve">                </w:t>
      </w:r>
      <w:r w:rsidRPr="0075626C">
        <w:rPr>
          <w:rFonts w:ascii="Times New Roman" w:hAnsi="Times New Roman" w:cs="Times New Roman"/>
          <w:sz w:val="28"/>
          <w:szCs w:val="28"/>
        </w:rPr>
        <w:t xml:space="preserve">     </w:t>
      </w:r>
      <w:r w:rsidR="00BB2F65" w:rsidRPr="0075626C">
        <w:rPr>
          <w:rFonts w:ascii="Times New Roman" w:hAnsi="Times New Roman" w:cs="Times New Roman"/>
          <w:sz w:val="28"/>
          <w:szCs w:val="28"/>
        </w:rPr>
        <w:t xml:space="preserve"> </w:t>
      </w:r>
      <w:r w:rsidR="000363B6" w:rsidRPr="0075626C">
        <w:rPr>
          <w:rFonts w:ascii="Times New Roman" w:hAnsi="Times New Roman" w:cs="Times New Roman"/>
          <w:sz w:val="28"/>
          <w:szCs w:val="28"/>
        </w:rPr>
        <w:t>(подпись)</w:t>
      </w: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rPr>
          <w:rFonts w:ascii="Times New Roman" w:hAnsi="Times New Roman" w:cs="Times New Roman"/>
          <w:color w:val="000000"/>
          <w:sz w:val="28"/>
          <w:szCs w:val="28"/>
        </w:rPr>
      </w:pPr>
    </w:p>
    <w:p w:rsidR="006D6AA3" w:rsidRPr="0075626C" w:rsidRDefault="006D6AA3">
      <w:pPr>
        <w:pStyle w:val="ConsPlusNonformat"/>
        <w:jc w:val="both"/>
        <w:rPr>
          <w:rFonts w:ascii="Times New Roman" w:hAnsi="Times New Roman" w:cs="Times New Roman"/>
          <w:sz w:val="28"/>
          <w:szCs w:val="28"/>
        </w:rPr>
      </w:pPr>
    </w:p>
    <w:sectPr w:rsidR="006D6AA3" w:rsidRPr="0075626C" w:rsidSect="00451C8C">
      <w:headerReference w:type="even" r:id="rId7"/>
      <w:headerReference w:type="default" r:id="rId8"/>
      <w:footerReference w:type="even" r:id="rId9"/>
      <w:footerReference w:type="default" r:id="rId10"/>
      <w:headerReference w:type="first" r:id="rId11"/>
      <w:footerReference w:type="first" r:id="rId12"/>
      <w:pgSz w:w="11906" w:h="16838"/>
      <w:pgMar w:top="777" w:right="567" w:bottom="993" w:left="1134"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E9" w:rsidRDefault="00B04AE9">
      <w:pPr>
        <w:rPr>
          <w:rFonts w:cs="Times New Roman"/>
        </w:rPr>
      </w:pPr>
      <w:r>
        <w:rPr>
          <w:rFonts w:cs="Times New Roman"/>
        </w:rPr>
        <w:separator/>
      </w:r>
    </w:p>
  </w:endnote>
  <w:endnote w:type="continuationSeparator" w:id="0">
    <w:p w:rsidR="00B04AE9" w:rsidRDefault="00B04A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21" w:rsidRDefault="009B072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1C" w:rsidRDefault="004A5A1C">
    <w:pPr>
      <w:widowControl w:val="0"/>
      <w:spacing w:after="0" w:line="100" w:lineRule="atLeast"/>
      <w:jc w:val="center"/>
      <w:rPr>
        <w:rFonts w:ascii="Tahoma" w:hAnsi="Tahoma" w:cs="Tahoma"/>
        <w:b/>
        <w:bCs/>
        <w:sz w:val="20"/>
        <w:szCs w:val="20"/>
      </w:rPr>
    </w:pPr>
  </w:p>
  <w:p w:rsidR="004A5A1C" w:rsidRDefault="004A5A1C">
    <w:pPr>
      <w:widowControl w:val="0"/>
      <w:spacing w:after="0" w:line="100" w:lineRule="atLeast"/>
      <w:jc w:val="right"/>
      <w:rPr>
        <w:rFonts w:ascii="Tahoma" w:hAnsi="Tahoma" w:cs="Tahoma"/>
        <w:sz w:val="20"/>
        <w:szCs w:val="20"/>
      </w:rPr>
    </w:pPr>
  </w:p>
  <w:p w:rsidR="004A5A1C" w:rsidRDefault="004A5A1C">
    <w:pPr>
      <w:widowControl w:val="0"/>
      <w:spacing w:after="0" w:line="100" w:lineRule="atLeas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21" w:rsidRDefault="009B072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E9" w:rsidRDefault="00B04AE9">
      <w:pPr>
        <w:rPr>
          <w:rFonts w:cs="Times New Roman"/>
        </w:rPr>
      </w:pPr>
      <w:r>
        <w:rPr>
          <w:rFonts w:cs="Times New Roman"/>
        </w:rPr>
        <w:separator/>
      </w:r>
    </w:p>
  </w:footnote>
  <w:footnote w:type="continuationSeparator" w:id="0">
    <w:p w:rsidR="00B04AE9" w:rsidRDefault="00B04AE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21" w:rsidRDefault="009B0721">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1C" w:rsidRDefault="004A5A1C">
    <w:pPr>
      <w:rPr>
        <w:rFonts w:cs="Times New Roman"/>
      </w:rPr>
    </w:pPr>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21" w:rsidRDefault="009B072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37"/>
    <w:rsid w:val="000028EA"/>
    <w:rsid w:val="00010AD9"/>
    <w:rsid w:val="0003001F"/>
    <w:rsid w:val="000363B6"/>
    <w:rsid w:val="000441F2"/>
    <w:rsid w:val="00066FCE"/>
    <w:rsid w:val="000709C9"/>
    <w:rsid w:val="000C12B0"/>
    <w:rsid w:val="000C24B8"/>
    <w:rsid w:val="000D1E5D"/>
    <w:rsid w:val="00147607"/>
    <w:rsid w:val="00173294"/>
    <w:rsid w:val="00173741"/>
    <w:rsid w:val="001A4914"/>
    <w:rsid w:val="001B5FE4"/>
    <w:rsid w:val="001D1D23"/>
    <w:rsid w:val="001F0CD7"/>
    <w:rsid w:val="00226D37"/>
    <w:rsid w:val="00233255"/>
    <w:rsid w:val="00265945"/>
    <w:rsid w:val="00274895"/>
    <w:rsid w:val="0029221D"/>
    <w:rsid w:val="002B3482"/>
    <w:rsid w:val="00336909"/>
    <w:rsid w:val="00354772"/>
    <w:rsid w:val="0039110E"/>
    <w:rsid w:val="003954F2"/>
    <w:rsid w:val="003A233B"/>
    <w:rsid w:val="003A3CEF"/>
    <w:rsid w:val="003B64D7"/>
    <w:rsid w:val="0040185D"/>
    <w:rsid w:val="00404A19"/>
    <w:rsid w:val="00416573"/>
    <w:rsid w:val="004338A1"/>
    <w:rsid w:val="00450075"/>
    <w:rsid w:val="00451C8C"/>
    <w:rsid w:val="004607F4"/>
    <w:rsid w:val="004617E5"/>
    <w:rsid w:val="0046561C"/>
    <w:rsid w:val="0048022D"/>
    <w:rsid w:val="0049445C"/>
    <w:rsid w:val="004979BA"/>
    <w:rsid w:val="004A167C"/>
    <w:rsid w:val="004A2337"/>
    <w:rsid w:val="004A5A1C"/>
    <w:rsid w:val="004B280D"/>
    <w:rsid w:val="004B5FE8"/>
    <w:rsid w:val="004B74B8"/>
    <w:rsid w:val="004D4934"/>
    <w:rsid w:val="004E503A"/>
    <w:rsid w:val="00582DCF"/>
    <w:rsid w:val="005C23BD"/>
    <w:rsid w:val="005E344F"/>
    <w:rsid w:val="00603EF9"/>
    <w:rsid w:val="006138B1"/>
    <w:rsid w:val="00617946"/>
    <w:rsid w:val="00697B52"/>
    <w:rsid w:val="006A77EF"/>
    <w:rsid w:val="006D6AA3"/>
    <w:rsid w:val="006E2DFE"/>
    <w:rsid w:val="00716267"/>
    <w:rsid w:val="00733073"/>
    <w:rsid w:val="0074342D"/>
    <w:rsid w:val="007457A9"/>
    <w:rsid w:val="0075626C"/>
    <w:rsid w:val="007823A0"/>
    <w:rsid w:val="007844D5"/>
    <w:rsid w:val="0078780D"/>
    <w:rsid w:val="0079012C"/>
    <w:rsid w:val="007C60FB"/>
    <w:rsid w:val="00807D47"/>
    <w:rsid w:val="008372F3"/>
    <w:rsid w:val="00887369"/>
    <w:rsid w:val="008E453A"/>
    <w:rsid w:val="008F3143"/>
    <w:rsid w:val="008F5E60"/>
    <w:rsid w:val="009939B2"/>
    <w:rsid w:val="009B0721"/>
    <w:rsid w:val="00A17EBE"/>
    <w:rsid w:val="00A574E6"/>
    <w:rsid w:val="00A74825"/>
    <w:rsid w:val="00A863C9"/>
    <w:rsid w:val="00A904F0"/>
    <w:rsid w:val="00A91454"/>
    <w:rsid w:val="00AD5E8C"/>
    <w:rsid w:val="00B04AE9"/>
    <w:rsid w:val="00B22991"/>
    <w:rsid w:val="00B75851"/>
    <w:rsid w:val="00B928BE"/>
    <w:rsid w:val="00B9567C"/>
    <w:rsid w:val="00BB1D43"/>
    <w:rsid w:val="00BB2F65"/>
    <w:rsid w:val="00BC3EB9"/>
    <w:rsid w:val="00BF7BF3"/>
    <w:rsid w:val="00C06508"/>
    <w:rsid w:val="00C141A8"/>
    <w:rsid w:val="00C43589"/>
    <w:rsid w:val="00C6498A"/>
    <w:rsid w:val="00C73376"/>
    <w:rsid w:val="00C73BCF"/>
    <w:rsid w:val="00CA3E63"/>
    <w:rsid w:val="00CE50E5"/>
    <w:rsid w:val="00D17F48"/>
    <w:rsid w:val="00D23507"/>
    <w:rsid w:val="00D72574"/>
    <w:rsid w:val="00D906DA"/>
    <w:rsid w:val="00E060C1"/>
    <w:rsid w:val="00E11DDB"/>
    <w:rsid w:val="00E12017"/>
    <w:rsid w:val="00E212CE"/>
    <w:rsid w:val="00E47A0B"/>
    <w:rsid w:val="00E93096"/>
    <w:rsid w:val="00E96651"/>
    <w:rsid w:val="00EA7B1C"/>
    <w:rsid w:val="00EC77C4"/>
    <w:rsid w:val="00EC7B10"/>
    <w:rsid w:val="00ED68CA"/>
    <w:rsid w:val="00EE179A"/>
    <w:rsid w:val="00EF65BE"/>
    <w:rsid w:val="00F06DEF"/>
    <w:rsid w:val="00F0766E"/>
    <w:rsid w:val="00F13E07"/>
    <w:rsid w:val="00F16210"/>
    <w:rsid w:val="00F174B3"/>
    <w:rsid w:val="00F37DEA"/>
    <w:rsid w:val="00F42AB7"/>
    <w:rsid w:val="00F474EA"/>
    <w:rsid w:val="00F477A9"/>
    <w:rsid w:val="00F5788B"/>
    <w:rsid w:val="00FA06F1"/>
    <w:rsid w:val="00FD4D1F"/>
    <w:rsid w:val="00FE12B7"/>
    <w:rsid w:val="00FE4B04"/>
    <w:rsid w:val="00FE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620171-A1C1-410D-B431-4E8682B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cs="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cs="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cs="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cs="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cs="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4">
    <w:name w:val="Hyperlink"/>
    <w:basedOn w:val="a1"/>
    <w:uiPriority w:val="99"/>
    <w:rPr>
      <w:rFonts w:cs="Times New Roman"/>
      <w:color w:val="0000FF"/>
      <w:u w:val="single"/>
      <w:lang/>
    </w:rPr>
  </w:style>
  <w:style w:type="character" w:customStyle="1" w:styleId="a5">
    <w:name w:val="Верхний колонтитул Знак"/>
    <w:basedOn w:val="a1"/>
    <w:uiPriority w:val="99"/>
    <w:rPr>
      <w:rFonts w:cs="Times New Roman"/>
    </w:rPr>
  </w:style>
  <w:style w:type="character" w:customStyle="1" w:styleId="a6">
    <w:name w:val="Нижний колонтитул Знак"/>
    <w:basedOn w:val="a1"/>
    <w:uiPriority w:val="99"/>
    <w:rPr>
      <w:rFonts w:cs="Times New Roman"/>
    </w:rPr>
  </w:style>
  <w:style w:type="character" w:customStyle="1" w:styleId="a7">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8">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rPr>
      <w:rFonts w:ascii="Arial" w:hAnsi="Arial"/>
      <w:sz w:val="20"/>
    </w:rPr>
  </w:style>
  <w:style w:type="character" w:customStyle="1" w:styleId="a9">
    <w:name w:val="Основной текст Знак"/>
    <w:basedOn w:val="a1"/>
    <w:uiPriority w:val="99"/>
    <w:rPr>
      <w:rFonts w:ascii="Times New Roman" w:hAnsi="Times New Roman" w:cs="Times New Roman"/>
      <w:sz w:val="24"/>
      <w:szCs w:val="24"/>
    </w:rPr>
  </w:style>
  <w:style w:type="character" w:customStyle="1" w:styleId="aa">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b">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c">
    <w:name w:val="Подпись Знак"/>
    <w:basedOn w:val="a1"/>
    <w:uiPriority w:val="99"/>
    <w:rPr>
      <w:rFonts w:ascii="Times New Roman" w:hAnsi="Times New Roman" w:cs="Times New Roman"/>
      <w:b/>
      <w:bCs/>
      <w:sz w:val="28"/>
      <w:szCs w:val="28"/>
    </w:rPr>
  </w:style>
  <w:style w:type="character" w:customStyle="1" w:styleId="ad">
    <w:name w:val="Красная строка Знак"/>
    <w:basedOn w:val="a9"/>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e">
    <w:name w:val="FollowedHyperlink"/>
    <w:basedOn w:val="a1"/>
    <w:uiPriority w:val="99"/>
    <w:rPr>
      <w:rFonts w:cs="Times New Roman"/>
      <w:color w:val="800080"/>
      <w:u w:val="single"/>
    </w:rPr>
  </w:style>
  <w:style w:type="character" w:styleId="af">
    <w:name w:val="footnote reference"/>
    <w:basedOn w:val="a1"/>
    <w:uiPriority w:val="99"/>
    <w:semiHidden/>
    <w:rPr>
      <w:rFonts w:cs="Times New Roman"/>
      <w:vertAlign w:val="superscript"/>
    </w:rPr>
  </w:style>
  <w:style w:type="character" w:customStyle="1" w:styleId="af0">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1">
    <w:name w:val="Текст примечания Знак"/>
    <w:basedOn w:val="a1"/>
    <w:uiPriority w:val="99"/>
    <w:rPr>
      <w:rFonts w:ascii="Calibri" w:hAnsi="Calibri" w:cs="Calibri"/>
      <w:sz w:val="20"/>
      <w:szCs w:val="20"/>
    </w:rPr>
  </w:style>
  <w:style w:type="character" w:customStyle="1" w:styleId="af2">
    <w:name w:val="Тема примечания Знак"/>
    <w:basedOn w:val="af1"/>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3">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4">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5">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6">
    <w:name w:val="Цветовое выделение"/>
    <w:uiPriority w:val="99"/>
    <w:rPr>
      <w:b/>
      <w:color w:val="000080"/>
      <w:sz w:val="20"/>
    </w:rPr>
  </w:style>
  <w:style w:type="character" w:customStyle="1" w:styleId="af7">
    <w:name w:val="Гипертекстовая ссылка"/>
    <w:uiPriority w:val="99"/>
    <w:rPr>
      <w:b/>
      <w:color w:val="008000"/>
      <w:sz w:val="20"/>
      <w:u w:val="single"/>
    </w:rPr>
  </w:style>
  <w:style w:type="character" w:customStyle="1" w:styleId="af8">
    <w:name w:val="Продолжение ссылки"/>
    <w:basedOn w:val="af7"/>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9">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a"/>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a">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customStyle="1" w:styleId="afb">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1d"/>
    <w:uiPriority w:val="99"/>
    <w:pPr>
      <w:spacing w:after="0" w:line="100" w:lineRule="atLeast"/>
      <w:jc w:val="both"/>
    </w:pPr>
    <w:rPr>
      <w:rFonts w:eastAsia="Times New Roman" w:cs="Times New Roman"/>
      <w:sz w:val="28"/>
      <w:szCs w:val="28"/>
    </w:rPr>
  </w:style>
  <w:style w:type="character" w:customStyle="1" w:styleId="1d">
    <w:name w:val="Основной текст Знак1"/>
    <w:basedOn w:val="a1"/>
    <w:link w:val="a0"/>
    <w:uiPriority w:val="99"/>
    <w:semiHidden/>
    <w:locked/>
    <w:rPr>
      <w:rFonts w:ascii="Calibri" w:eastAsia="SimSun" w:hAnsi="Calibri" w:cs="Calibri"/>
      <w:lang w:val="x-none" w:eastAsia="ar-SA" w:bidi="ar-SA"/>
    </w:rPr>
  </w:style>
  <w:style w:type="paragraph" w:styleId="afc">
    <w:name w:val="List"/>
    <w:basedOn w:val="a0"/>
    <w:uiPriority w:val="99"/>
  </w:style>
  <w:style w:type="paragraph" w:customStyle="1" w:styleId="1e">
    <w:name w:val="Название1"/>
    <w:basedOn w:val="a"/>
    <w:uiPriority w:val="99"/>
    <w:pPr>
      <w:suppressLineNumbers/>
      <w:spacing w:before="120" w:after="120"/>
    </w:pPr>
    <w:rPr>
      <w:i/>
      <w:iCs/>
      <w:sz w:val="24"/>
      <w:szCs w:val="24"/>
    </w:rPr>
  </w:style>
  <w:style w:type="paragraph" w:customStyle="1" w:styleId="1f">
    <w:name w:val="Указатель1"/>
    <w:basedOn w:val="a"/>
    <w:uiPriority w:val="99"/>
    <w:pPr>
      <w:suppressLineNumbers/>
    </w:pPr>
  </w:style>
  <w:style w:type="paragraph" w:customStyle="1" w:styleId="ConsPlusNormal0">
    <w:name w:val="ConsPlusNormal"/>
    <w:pPr>
      <w:suppressAutoHyphens/>
      <w:spacing w:after="0" w:line="100" w:lineRule="atLeast"/>
    </w:pPr>
    <w:rPr>
      <w:rFonts w:ascii="Arial" w:eastAsia="SimSun" w:hAnsi="Arial" w:cs="Arial"/>
      <w:sz w:val="20"/>
      <w:szCs w:val="20"/>
      <w:lang w:eastAsia="ar-SA"/>
    </w:rPr>
  </w:style>
  <w:style w:type="paragraph" w:styleId="afd">
    <w:name w:val="header"/>
    <w:basedOn w:val="a"/>
    <w:link w:val="1f0"/>
    <w:uiPriority w:val="99"/>
    <w:pPr>
      <w:suppressLineNumbers/>
      <w:tabs>
        <w:tab w:val="center" w:pos="4677"/>
        <w:tab w:val="right" w:pos="9355"/>
      </w:tabs>
      <w:spacing w:after="0" w:line="100" w:lineRule="atLeast"/>
    </w:pPr>
  </w:style>
  <w:style w:type="character" w:customStyle="1" w:styleId="1f0">
    <w:name w:val="Верхний колонтитул Знак1"/>
    <w:basedOn w:val="a1"/>
    <w:link w:val="afd"/>
    <w:uiPriority w:val="99"/>
    <w:semiHidden/>
    <w:locked/>
    <w:rPr>
      <w:rFonts w:ascii="Calibri" w:eastAsia="SimSun" w:hAnsi="Calibri" w:cs="Calibri"/>
      <w:lang w:val="x-none" w:eastAsia="ar-SA" w:bidi="ar-SA"/>
    </w:rPr>
  </w:style>
  <w:style w:type="paragraph" w:styleId="afe">
    <w:name w:val="footer"/>
    <w:basedOn w:val="a"/>
    <w:link w:val="1f1"/>
    <w:uiPriority w:val="99"/>
    <w:pPr>
      <w:suppressLineNumbers/>
      <w:tabs>
        <w:tab w:val="center" w:pos="4677"/>
        <w:tab w:val="right" w:pos="9355"/>
      </w:tabs>
      <w:spacing w:after="0" w:line="100" w:lineRule="atLeast"/>
    </w:pPr>
  </w:style>
  <w:style w:type="character" w:customStyle="1" w:styleId="1f1">
    <w:name w:val="Нижний колонтитул Знак1"/>
    <w:basedOn w:val="a1"/>
    <w:link w:val="afe"/>
    <w:uiPriority w:val="99"/>
    <w:semiHidden/>
    <w:locked/>
    <w:rPr>
      <w:rFonts w:ascii="Calibri" w:eastAsia="SimSun" w:hAnsi="Calibri" w:cs="Calibri"/>
      <w:lang w:val="x-none" w:eastAsia="ar-SA" w:bidi="ar-SA"/>
    </w:rPr>
  </w:style>
  <w:style w:type="paragraph" w:styleId="aff">
    <w:name w:val="List Paragraph"/>
    <w:basedOn w:val="a"/>
    <w:uiPriority w:val="99"/>
    <w:qFormat/>
    <w:pPr>
      <w:ind w:left="720"/>
    </w:pPr>
  </w:style>
  <w:style w:type="paragraph" w:styleId="aff0">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0"/>
    <w:uiPriority w:val="99"/>
    <w:semiHidden/>
    <w:locked/>
    <w:rPr>
      <w:rFonts w:ascii="Tahoma" w:eastAsia="SimSun" w:hAnsi="Tahoma" w:cs="Tahoma"/>
      <w:sz w:val="16"/>
      <w:szCs w:val="16"/>
      <w:lang w:val="x-none" w:eastAsia="ar-SA" w:bidi="ar-SA"/>
    </w:rPr>
  </w:style>
  <w:style w:type="paragraph" w:customStyle="1" w:styleId="aff1">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2">
    <w:name w:val="footnote text"/>
    <w:basedOn w:val="a"/>
    <w:link w:val="1f2"/>
    <w:uiPriority w:val="99"/>
    <w:semiHidden/>
    <w:pPr>
      <w:spacing w:after="0" w:line="100" w:lineRule="atLeast"/>
    </w:pPr>
    <w:rPr>
      <w:rFonts w:eastAsia="Times New Roman" w:cs="Times New Roman"/>
      <w:sz w:val="20"/>
      <w:szCs w:val="20"/>
    </w:rPr>
  </w:style>
  <w:style w:type="character" w:customStyle="1" w:styleId="1f2">
    <w:name w:val="Текст сноски Знак1"/>
    <w:basedOn w:val="a1"/>
    <w:link w:val="aff2"/>
    <w:uiPriority w:val="99"/>
    <w:semiHidden/>
    <w:locked/>
    <w:rPr>
      <w:rFonts w:ascii="Calibri" w:eastAsia="SimSun" w:hAnsi="Calibri" w:cs="Calibri"/>
      <w:sz w:val="20"/>
      <w:szCs w:val="20"/>
      <w:lang w:val="x-none" w:eastAsia="ar-SA" w:bidi="ar-SA"/>
    </w:rPr>
  </w:style>
  <w:style w:type="paragraph" w:styleId="aff3">
    <w:name w:val="Body Text Indent"/>
    <w:basedOn w:val="a0"/>
    <w:link w:val="1f3"/>
    <w:uiPriority w:val="99"/>
    <w:pPr>
      <w:spacing w:after="120"/>
      <w:ind w:firstLine="210"/>
      <w:jc w:val="left"/>
    </w:pPr>
    <w:rPr>
      <w:sz w:val="24"/>
      <w:szCs w:val="24"/>
    </w:rPr>
  </w:style>
  <w:style w:type="character" w:customStyle="1" w:styleId="1f3">
    <w:name w:val="Основной текст с отступом Знак1"/>
    <w:basedOn w:val="a1"/>
    <w:link w:val="aff3"/>
    <w:uiPriority w:val="99"/>
    <w:semiHidden/>
    <w:locked/>
    <w:rPr>
      <w:rFonts w:ascii="Calibri" w:eastAsia="SimSun" w:hAnsi="Calibri" w:cs="Calibri"/>
      <w:lang w:val="x-none" w:eastAsia="ar-SA" w:bidi="ar-SA"/>
    </w:rPr>
  </w:style>
  <w:style w:type="paragraph" w:customStyle="1" w:styleId="aff4">
    <w:name w:val="Знак"/>
    <w:basedOn w:val="a"/>
    <w:uiPriority w:val="99"/>
    <w:pPr>
      <w:widowControl w:val="0"/>
      <w:spacing w:after="160" w:line="240" w:lineRule="exact"/>
      <w:jc w:val="both"/>
    </w:pPr>
    <w:rPr>
      <w:rFonts w:eastAsia="Times New Roman" w:cs="Times New Roman"/>
      <w:sz w:val="24"/>
      <w:szCs w:val="24"/>
      <w:lang w:val="en-US"/>
    </w:rPr>
  </w:style>
  <w:style w:type="paragraph" w:customStyle="1" w:styleId="ConsPlusTitle">
    <w:name w:val="ConsPlusTitle"/>
    <w:uiPriority w:val="99"/>
    <w:pPr>
      <w:widowControl w:val="0"/>
      <w:suppressAutoHyphens/>
      <w:spacing w:after="0" w:line="100" w:lineRule="atLeast"/>
    </w:pPr>
    <w:rPr>
      <w:rFonts w:ascii="Calibri" w:hAnsi="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cs="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5">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pPr>
      <w:suppressLineNumbers/>
      <w:spacing w:after="0" w:line="100" w:lineRule="atLeast"/>
      <w:ind w:left="4252"/>
    </w:pPr>
    <w:rPr>
      <w:rFonts w:eastAsia="Times New Roman" w:cs="Times New Roman"/>
      <w:b/>
      <w:bCs/>
      <w:sz w:val="28"/>
      <w:szCs w:val="28"/>
    </w:rPr>
  </w:style>
  <w:style w:type="character" w:customStyle="1" w:styleId="1f4">
    <w:name w:val="Подпись Знак1"/>
    <w:basedOn w:val="a1"/>
    <w:link w:val="aff6"/>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cs="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7">
    <w:name w:val="Normal (Web)"/>
    <w:basedOn w:val="a"/>
    <w:uiPriority w:val="99"/>
    <w:rsid w:val="00F42AB7"/>
    <w:pPr>
      <w:spacing w:before="280" w:after="280" w:line="240" w:lineRule="auto"/>
    </w:pPr>
    <w:rPr>
      <w:rFonts w:eastAsia="Times New Roman" w:cs="Times New Roman"/>
      <w:sz w:val="24"/>
      <w:szCs w:val="24"/>
    </w:rPr>
  </w:style>
  <w:style w:type="paragraph" w:customStyle="1" w:styleId="1f5">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cs="Times New Roman"/>
      <w:sz w:val="24"/>
      <w:szCs w:val="24"/>
    </w:rPr>
  </w:style>
  <w:style w:type="paragraph" w:customStyle="1" w:styleId="aff8">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pPr>
      <w:spacing w:line="100" w:lineRule="atLeast"/>
    </w:pPr>
    <w:rPr>
      <w:rFonts w:eastAsia="Times New Roman"/>
      <w:sz w:val="20"/>
      <w:szCs w:val="20"/>
    </w:rPr>
  </w:style>
  <w:style w:type="character" w:customStyle="1" w:styleId="1f6">
    <w:name w:val="Текст примечания Знак1"/>
    <w:basedOn w:val="a1"/>
    <w:link w:val="aff9"/>
    <w:uiPriority w:val="99"/>
    <w:semiHidden/>
    <w:locked/>
    <w:rPr>
      <w:rFonts w:ascii="Calibri" w:eastAsia="SimSun" w:hAnsi="Calibri" w:cs="Calibri"/>
      <w:sz w:val="20"/>
      <w:szCs w:val="20"/>
      <w:lang w:val="x-none" w:eastAsia="ar-SA" w:bidi="ar-SA"/>
    </w:rPr>
  </w:style>
  <w:style w:type="paragraph" w:styleId="affa">
    <w:name w:val="annotation subject"/>
    <w:basedOn w:val="aff9"/>
    <w:link w:val="1f7"/>
    <w:uiPriority w:val="99"/>
    <w:semiHidden/>
    <w:rPr>
      <w:b/>
      <w:bCs/>
    </w:rPr>
  </w:style>
  <w:style w:type="character" w:customStyle="1" w:styleId="1f7">
    <w:name w:val="Тема примечания Знак1"/>
    <w:basedOn w:val="1f6"/>
    <w:link w:val="affa"/>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ind w:firstLine="709"/>
      <w:jc w:val="both"/>
    </w:pPr>
    <w:rPr>
      <w:rFonts w:eastAsia="SimSun"/>
      <w:color w:val="000000"/>
      <w:spacing w:val="1"/>
      <w:sz w:val="25"/>
      <w:szCs w:val="25"/>
      <w:lang w:eastAsia="ar-SA"/>
    </w:rPr>
  </w:style>
  <w:style w:type="paragraph" w:customStyle="1" w:styleId="1f8">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b">
    <w:name w:val="caption"/>
    <w:basedOn w:val="a"/>
    <w:uiPriority w:val="99"/>
    <w:qFormat/>
    <w:pPr>
      <w:spacing w:after="0" w:line="216" w:lineRule="auto"/>
      <w:jc w:val="center"/>
    </w:pPr>
    <w:rPr>
      <w:rFonts w:eastAsia="Times New Roman" w:cs="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cs="Times New Roman"/>
      <w:sz w:val="20"/>
      <w:szCs w:val="20"/>
    </w:rPr>
  </w:style>
  <w:style w:type="paragraph" w:styleId="affc">
    <w:name w:val="Title"/>
    <w:basedOn w:val="a"/>
    <w:next w:val="affd"/>
    <w:link w:val="1f9"/>
    <w:uiPriority w:val="99"/>
    <w:qFormat/>
    <w:pPr>
      <w:spacing w:after="0" w:line="100" w:lineRule="atLeast"/>
      <w:jc w:val="center"/>
    </w:pPr>
    <w:rPr>
      <w:rFonts w:ascii="Arial" w:eastAsia="Times New Roman" w:hAnsi="Arial" w:cs="Arial"/>
      <w:b/>
      <w:bCs/>
      <w:sz w:val="24"/>
      <w:szCs w:val="24"/>
    </w:rPr>
  </w:style>
  <w:style w:type="character" w:customStyle="1" w:styleId="1f9">
    <w:name w:val="Название Знак1"/>
    <w:basedOn w:val="a1"/>
    <w:link w:val="affc"/>
    <w:uiPriority w:val="10"/>
    <w:locked/>
    <w:rPr>
      <w:rFonts w:asciiTheme="majorHAnsi" w:eastAsiaTheme="majorEastAsia" w:hAnsiTheme="majorHAnsi" w:cs="Times New Roman"/>
      <w:b/>
      <w:bCs/>
      <w:kern w:val="28"/>
      <w:sz w:val="32"/>
      <w:szCs w:val="32"/>
      <w:lang w:val="x-none" w:eastAsia="ar-SA" w:bidi="ar-SA"/>
    </w:rPr>
  </w:style>
  <w:style w:type="paragraph" w:styleId="affd">
    <w:name w:val="Subtitle"/>
    <w:basedOn w:val="afb"/>
    <w:next w:val="a0"/>
    <w:link w:val="affe"/>
    <w:uiPriority w:val="99"/>
    <w:qFormat/>
    <w:pPr>
      <w:jc w:val="center"/>
    </w:pPr>
    <w:rPr>
      <w:i/>
      <w:iCs/>
    </w:rPr>
  </w:style>
  <w:style w:type="character" w:customStyle="1" w:styleId="affe">
    <w:name w:val="Подзаголовок Знак"/>
    <w:basedOn w:val="a1"/>
    <w:link w:val="affd"/>
    <w:uiPriority w:val="11"/>
    <w:locked/>
    <w:rPr>
      <w:rFonts w:asciiTheme="majorHAnsi" w:eastAsiaTheme="majorEastAsia" w:hAnsiTheme="majorHAnsi" w:cs="Times New Roman"/>
      <w:sz w:val="24"/>
      <w:szCs w:val="24"/>
      <w:lang w:val="x-none" w:eastAsia="ar-SA" w:bidi="ar-SA"/>
    </w:rPr>
  </w:style>
  <w:style w:type="paragraph" w:styleId="39">
    <w:name w:val="Body Text Indent 3"/>
    <w:basedOn w:val="a"/>
    <w:link w:val="311"/>
    <w:uiPriority w:val="99"/>
    <w:pPr>
      <w:spacing w:after="120" w:line="100" w:lineRule="atLeast"/>
      <w:ind w:left="283"/>
      <w:jc w:val="center"/>
    </w:pPr>
    <w:rPr>
      <w:rFonts w:eastAsia="Times New Roman" w:cs="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0">
    <w:name w:val="Нумерованный Список"/>
    <w:basedOn w:val="a"/>
    <w:uiPriority w:val="99"/>
    <w:pPr>
      <w:spacing w:before="120" w:after="120" w:line="100" w:lineRule="atLeast"/>
      <w:jc w:val="both"/>
    </w:pPr>
    <w:rPr>
      <w:rFonts w:eastAsia="Times New Roman" w:cs="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pPr>
      <w:spacing w:after="120" w:line="240" w:lineRule="exact"/>
      <w:jc w:val="center"/>
    </w:pPr>
    <w:rPr>
      <w:rFonts w:eastAsia="Times New Roman" w:cs="Times New Roman"/>
      <w:b/>
      <w:bCs/>
      <w:sz w:val="28"/>
      <w:szCs w:val="28"/>
    </w:rPr>
  </w:style>
  <w:style w:type="paragraph" w:customStyle="1" w:styleId="afff2">
    <w:name w:val="Приложение"/>
    <w:basedOn w:val="a0"/>
    <w:uiPriority w:val="99"/>
    <w:pPr>
      <w:tabs>
        <w:tab w:val="left" w:pos="1673"/>
      </w:tabs>
      <w:spacing w:before="240" w:line="240" w:lineRule="exact"/>
      <w:ind w:left="1985" w:hanging="1985"/>
    </w:pPr>
    <w:rPr>
      <w:b/>
      <w:bCs/>
    </w:rPr>
  </w:style>
  <w:style w:type="paragraph" w:customStyle="1" w:styleId="afff3">
    <w:name w:val="Заголовок к тексту"/>
    <w:basedOn w:val="a"/>
    <w:uiPriority w:val="99"/>
    <w:pPr>
      <w:spacing w:after="480" w:line="240" w:lineRule="exact"/>
      <w:jc w:val="center"/>
    </w:pPr>
    <w:rPr>
      <w:rFonts w:eastAsia="Times New Roman" w:cs="Times New Roman"/>
      <w:sz w:val="28"/>
      <w:szCs w:val="28"/>
    </w:rPr>
  </w:style>
  <w:style w:type="paragraph" w:customStyle="1" w:styleId="afff4">
    <w:name w:val="регистрационные поля"/>
    <w:basedOn w:val="a"/>
    <w:uiPriority w:val="99"/>
    <w:pPr>
      <w:spacing w:after="0" w:line="240" w:lineRule="exact"/>
      <w:jc w:val="center"/>
    </w:pPr>
    <w:rPr>
      <w:rFonts w:eastAsia="Times New Roman" w:cs="Times New Roman"/>
      <w:b/>
      <w:bCs/>
      <w:sz w:val="28"/>
      <w:szCs w:val="28"/>
      <w:lang w:val="en-US"/>
    </w:rPr>
  </w:style>
  <w:style w:type="paragraph" w:customStyle="1" w:styleId="afff5">
    <w:name w:val="Исполнитель"/>
    <w:basedOn w:val="a0"/>
    <w:uiPriority w:val="99"/>
    <w:pPr>
      <w:spacing w:after="120" w:line="240" w:lineRule="exact"/>
      <w:jc w:val="left"/>
    </w:pPr>
    <w:rPr>
      <w:b/>
      <w:bCs/>
      <w:sz w:val="24"/>
      <w:szCs w:val="24"/>
    </w:rPr>
  </w:style>
  <w:style w:type="paragraph" w:customStyle="1" w:styleId="afff6">
    <w:name w:val="Подпись на общем бланке"/>
    <w:basedOn w:val="aff6"/>
    <w:uiPriority w:val="99"/>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cs="Times New Roman"/>
      <w:sz w:val="20"/>
      <w:szCs w:val="20"/>
    </w:rPr>
  </w:style>
  <w:style w:type="paragraph" w:customStyle="1" w:styleId="1fc">
    <w:name w:val="Стиль1"/>
    <w:basedOn w:val="aff3"/>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cs="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a">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s="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s="Times New Roman"/>
      <w:color w:val="000000"/>
      <w:sz w:val="24"/>
      <w:szCs w:val="24"/>
    </w:rPr>
  </w:style>
  <w:style w:type="paragraph" w:customStyle="1" w:styleId="afffb">
    <w:name w:val="......."/>
    <w:basedOn w:val="a"/>
    <w:uiPriority w:val="99"/>
    <w:pPr>
      <w:spacing w:after="0" w:line="100" w:lineRule="atLeast"/>
      <w:jc w:val="center"/>
    </w:pPr>
    <w:rPr>
      <w:rFonts w:eastAsia="Times New Roman" w:cs="Times New Roman"/>
      <w:sz w:val="24"/>
      <w:szCs w:val="24"/>
    </w:rPr>
  </w:style>
  <w:style w:type="paragraph" w:styleId="afffc">
    <w:name w:val="No Spacing"/>
    <w:uiPriority w:val="99"/>
    <w:qFormat/>
    <w:pPr>
      <w:suppressAutoHyphens/>
      <w:spacing w:after="0" w:line="100" w:lineRule="atLeast"/>
    </w:pPr>
    <w:rPr>
      <w:rFonts w:ascii="Calibri" w:hAnsi="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sz w:val="20"/>
      <w:szCs w:val="20"/>
      <w:lang w:eastAsia="ar-SA"/>
    </w:rPr>
  </w:style>
  <w:style w:type="paragraph" w:styleId="2e">
    <w:name w:val="Body Text First Indent 2"/>
    <w:basedOn w:val="aff3"/>
    <w:link w:val="214"/>
    <w:uiPriority w:val="99"/>
    <w:pPr>
      <w:widowControl w:val="0"/>
      <w:ind w:left="283"/>
    </w:pPr>
    <w:rPr>
      <w:sz w:val="20"/>
      <w:szCs w:val="20"/>
    </w:rPr>
  </w:style>
  <w:style w:type="character" w:customStyle="1" w:styleId="214">
    <w:name w:val="Красная строка 2 Знак1"/>
    <w:basedOn w:val="1f3"/>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cs="Times New Roman"/>
      <w:sz w:val="20"/>
      <w:szCs w:val="20"/>
    </w:rPr>
  </w:style>
  <w:style w:type="paragraph" w:customStyle="1" w:styleId="Default">
    <w:name w:val="Default"/>
    <w:uiPriority w:val="99"/>
    <w:pPr>
      <w:suppressAutoHyphens/>
      <w:spacing w:after="0" w:line="100" w:lineRule="atLeast"/>
    </w:pPr>
    <w:rPr>
      <w:rFonts w:ascii="Calibri" w:hAnsi="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Долгов Денис Геннадьевич</dc:creator>
  <cp:keywords/>
  <dc:description/>
  <cp:lastModifiedBy>User</cp:lastModifiedBy>
  <cp:revision>2</cp:revision>
  <cp:lastPrinted>2017-10-04T11:33:00Z</cp:lastPrinted>
  <dcterms:created xsi:type="dcterms:W3CDTF">2017-10-04T12:50:00Z</dcterms:created>
  <dcterms:modified xsi:type="dcterms:W3CDTF">2017-10-04T12:50:00Z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